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725C6" w:rsidRDefault="00966D1C">
      <w:pPr>
        <w:pStyle w:val="aa"/>
      </w:pPr>
      <w:r>
        <w:t xml:space="preserve"> </w:t>
      </w:r>
      <w:r>
        <w:rPr>
          <w:rFonts w:hint="eastAsia"/>
        </w:rPr>
        <w:t xml:space="preserve"> </w:t>
      </w:r>
      <w:r>
        <w:rPr>
          <w:rFonts w:hint="eastAsia"/>
        </w:rPr>
        <w:t>司法鉴定委托书</w:t>
      </w:r>
    </w:p>
    <w:p w:rsidR="008725C6" w:rsidRDefault="00966D1C">
      <w:pPr>
        <w:spacing w:beforeLines="50" w:before="156"/>
      </w:pPr>
      <w:r>
        <w:rPr>
          <w:rFonts w:hint="eastAsia"/>
        </w:rPr>
        <w:t>记录编号：</w:t>
      </w:r>
      <w:r>
        <w:rPr>
          <w:rFonts w:hint="eastAsia"/>
        </w:rPr>
        <w:t>ZZ-CX-05-JL-02</w:t>
      </w:r>
    </w:p>
    <w:p w:rsidR="008725C6" w:rsidRDefault="00966D1C">
      <w:r>
        <w:rPr>
          <w:rFonts w:ascii="宋体" w:hAnsi="宋体" w:hint="eastAsia"/>
          <w:szCs w:val="21"/>
        </w:rPr>
        <w:t>委托编号：2020*******</w:t>
      </w:r>
      <w:r>
        <w:t xml:space="preserve"> </w:t>
      </w:r>
    </w:p>
    <w:p w:rsidR="008725C6" w:rsidRDefault="00966D1C">
      <w:pPr>
        <w:autoSpaceDE w:val="0"/>
        <w:autoSpaceDN w:val="0"/>
        <w:adjustRightInd w:val="0"/>
        <w:jc w:val="left"/>
        <w:rPr>
          <w:rFonts w:ascii="宋体" w:hAnsi="宋体"/>
          <w:szCs w:val="21"/>
        </w:rPr>
      </w:pPr>
      <w:r>
        <w:rPr>
          <w:rFonts w:hint="eastAsia"/>
          <w:szCs w:val="21"/>
        </w:rPr>
        <w:t>报告编号：闽中证</w:t>
      </w:r>
      <w:r>
        <w:rPr>
          <w:rFonts w:hint="eastAsia"/>
          <w:szCs w:val="21"/>
        </w:rPr>
        <w:t xml:space="preserve"> [</w:t>
      </w:r>
      <w:r>
        <w:rPr>
          <w:szCs w:val="21"/>
        </w:rPr>
        <w:t xml:space="preserve">    </w:t>
      </w:r>
      <w:r>
        <w:rPr>
          <w:rFonts w:hint="eastAsia"/>
          <w:szCs w:val="21"/>
        </w:rPr>
        <w:t>]</w:t>
      </w:r>
      <w:r>
        <w:rPr>
          <w:rFonts w:hint="eastAsia"/>
          <w:szCs w:val="21"/>
        </w:rPr>
        <w:t>数鉴字第</w:t>
      </w:r>
      <w:r>
        <w:rPr>
          <w:szCs w:val="21"/>
        </w:rPr>
        <w:t xml:space="preserve">   </w:t>
      </w:r>
      <w:r>
        <w:rPr>
          <w:rFonts w:hint="eastAsia"/>
          <w:szCs w:val="21"/>
        </w:rPr>
        <w:t>号</w:t>
      </w:r>
    </w:p>
    <w:tbl>
      <w:tblPr>
        <w:tblW w:w="8640"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585"/>
        <w:gridCol w:w="1559"/>
        <w:gridCol w:w="1176"/>
        <w:gridCol w:w="525"/>
        <w:gridCol w:w="135"/>
        <w:gridCol w:w="1283"/>
        <w:gridCol w:w="1559"/>
        <w:gridCol w:w="818"/>
      </w:tblGrid>
      <w:tr w:rsidR="008725C6">
        <w:trPr>
          <w:trHeight w:hRule="exact" w:val="624"/>
          <w:jc w:val="center"/>
        </w:trPr>
        <w:tc>
          <w:tcPr>
            <w:tcW w:w="1585" w:type="dxa"/>
            <w:tcBorders>
              <w:top w:val="double" w:sz="4" w:space="0" w:color="auto"/>
              <w:left w:val="double" w:sz="4" w:space="0" w:color="auto"/>
              <w:bottom w:val="single" w:sz="4" w:space="0" w:color="auto"/>
              <w:right w:val="single" w:sz="4" w:space="0" w:color="auto"/>
            </w:tcBorders>
            <w:vAlign w:val="center"/>
          </w:tcPr>
          <w:p w:rsidR="008725C6" w:rsidRDefault="00966D1C">
            <w:pPr>
              <w:jc w:val="center"/>
              <w:rPr>
                <w:rFonts w:ascii="宋体" w:hAnsi="宋体"/>
                <w:b/>
                <w:szCs w:val="21"/>
              </w:rPr>
            </w:pPr>
            <w:r>
              <w:rPr>
                <w:rFonts w:ascii="宋体" w:hAnsi="宋体" w:hint="eastAsia"/>
                <w:b/>
                <w:szCs w:val="21"/>
              </w:rPr>
              <w:t>委托方</w:t>
            </w:r>
          </w:p>
        </w:tc>
        <w:tc>
          <w:tcPr>
            <w:tcW w:w="3260" w:type="dxa"/>
            <w:gridSpan w:val="3"/>
            <w:tcBorders>
              <w:top w:val="double" w:sz="4" w:space="0" w:color="auto"/>
              <w:left w:val="single" w:sz="4" w:space="0" w:color="auto"/>
              <w:bottom w:val="single" w:sz="4" w:space="0" w:color="auto"/>
              <w:right w:val="single" w:sz="4" w:space="0" w:color="auto"/>
            </w:tcBorders>
            <w:vAlign w:val="center"/>
          </w:tcPr>
          <w:p w:rsidR="008725C6" w:rsidRDefault="008725C6">
            <w:pPr>
              <w:spacing w:line="360" w:lineRule="auto"/>
              <w:ind w:rightChars="15" w:right="31"/>
              <w:jc w:val="center"/>
              <w:rPr>
                <w:rFonts w:ascii="宋体" w:hAnsi="宋体"/>
                <w:szCs w:val="21"/>
              </w:rPr>
            </w:pPr>
          </w:p>
        </w:tc>
        <w:tc>
          <w:tcPr>
            <w:tcW w:w="1418" w:type="dxa"/>
            <w:gridSpan w:val="2"/>
            <w:tcBorders>
              <w:top w:val="double" w:sz="4" w:space="0" w:color="auto"/>
              <w:left w:val="single" w:sz="4" w:space="0" w:color="auto"/>
              <w:bottom w:val="single" w:sz="4" w:space="0" w:color="auto"/>
              <w:right w:val="single" w:sz="4" w:space="0" w:color="auto"/>
            </w:tcBorders>
            <w:vAlign w:val="center"/>
          </w:tcPr>
          <w:p w:rsidR="008725C6" w:rsidRDefault="00966D1C">
            <w:pPr>
              <w:jc w:val="center"/>
              <w:rPr>
                <w:rFonts w:ascii="宋体" w:hAnsi="宋体"/>
                <w:b/>
                <w:szCs w:val="21"/>
              </w:rPr>
            </w:pPr>
            <w:r>
              <w:rPr>
                <w:rFonts w:ascii="宋体" w:hAnsi="宋体" w:hint="eastAsia"/>
                <w:b/>
                <w:szCs w:val="21"/>
              </w:rPr>
              <w:t>联系人</w:t>
            </w:r>
          </w:p>
        </w:tc>
        <w:tc>
          <w:tcPr>
            <w:tcW w:w="2377" w:type="dxa"/>
            <w:gridSpan w:val="2"/>
            <w:tcBorders>
              <w:top w:val="double" w:sz="4" w:space="0" w:color="auto"/>
              <w:left w:val="single" w:sz="4" w:space="0" w:color="auto"/>
              <w:bottom w:val="single" w:sz="4" w:space="0" w:color="auto"/>
              <w:right w:val="double" w:sz="4" w:space="0" w:color="auto"/>
            </w:tcBorders>
            <w:vAlign w:val="center"/>
          </w:tcPr>
          <w:p w:rsidR="008725C6" w:rsidRDefault="008725C6">
            <w:pPr>
              <w:spacing w:line="360" w:lineRule="auto"/>
              <w:ind w:rightChars="15" w:right="31"/>
              <w:jc w:val="center"/>
              <w:rPr>
                <w:rFonts w:ascii="宋体" w:hAnsi="宋体"/>
                <w:szCs w:val="21"/>
              </w:rPr>
            </w:pPr>
            <w:bookmarkStart w:id="0" w:name="RealName"/>
            <w:bookmarkEnd w:id="0"/>
          </w:p>
        </w:tc>
      </w:tr>
      <w:tr w:rsidR="008725C6">
        <w:trPr>
          <w:trHeight w:val="575"/>
          <w:jc w:val="center"/>
        </w:trPr>
        <w:tc>
          <w:tcPr>
            <w:tcW w:w="1585" w:type="dxa"/>
            <w:tcBorders>
              <w:top w:val="single" w:sz="4" w:space="0" w:color="auto"/>
              <w:left w:val="double" w:sz="4" w:space="0" w:color="auto"/>
              <w:bottom w:val="single" w:sz="4" w:space="0" w:color="auto"/>
              <w:right w:val="single" w:sz="4" w:space="0" w:color="auto"/>
            </w:tcBorders>
            <w:vAlign w:val="center"/>
          </w:tcPr>
          <w:p w:rsidR="008725C6" w:rsidRDefault="00966D1C">
            <w:pPr>
              <w:jc w:val="center"/>
              <w:rPr>
                <w:rFonts w:ascii="宋体" w:hAnsi="宋体"/>
                <w:b/>
                <w:szCs w:val="21"/>
              </w:rPr>
            </w:pPr>
            <w:r>
              <w:rPr>
                <w:rFonts w:ascii="宋体" w:hAnsi="宋体" w:hint="eastAsia"/>
                <w:b/>
                <w:szCs w:val="21"/>
              </w:rPr>
              <w:t>联系地址</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8725C6" w:rsidRDefault="008725C6">
            <w:pPr>
              <w:jc w:val="center"/>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725C6" w:rsidRDefault="00966D1C">
            <w:pPr>
              <w:jc w:val="center"/>
              <w:rPr>
                <w:rFonts w:ascii="宋体" w:hAnsi="宋体"/>
                <w:b/>
                <w:szCs w:val="21"/>
              </w:rPr>
            </w:pPr>
            <w:r>
              <w:rPr>
                <w:rFonts w:ascii="宋体" w:hAnsi="宋体" w:hint="eastAsia"/>
                <w:b/>
                <w:szCs w:val="21"/>
              </w:rPr>
              <w:t>联系电话</w:t>
            </w:r>
          </w:p>
        </w:tc>
        <w:tc>
          <w:tcPr>
            <w:tcW w:w="2377" w:type="dxa"/>
            <w:gridSpan w:val="2"/>
            <w:tcBorders>
              <w:top w:val="single" w:sz="4" w:space="0" w:color="auto"/>
              <w:left w:val="single" w:sz="4" w:space="0" w:color="auto"/>
              <w:bottom w:val="single" w:sz="4" w:space="0" w:color="auto"/>
              <w:right w:val="double" w:sz="4" w:space="0" w:color="auto"/>
            </w:tcBorders>
            <w:vAlign w:val="center"/>
          </w:tcPr>
          <w:p w:rsidR="008725C6" w:rsidRDefault="008725C6">
            <w:pPr>
              <w:spacing w:line="360" w:lineRule="auto"/>
              <w:ind w:rightChars="15" w:right="31"/>
              <w:jc w:val="center"/>
              <w:rPr>
                <w:rFonts w:ascii="宋体" w:hAnsi="宋体"/>
                <w:szCs w:val="21"/>
              </w:rPr>
            </w:pPr>
            <w:bookmarkStart w:id="1" w:name="Phone"/>
            <w:bookmarkEnd w:id="1"/>
          </w:p>
        </w:tc>
      </w:tr>
      <w:tr w:rsidR="008725C6">
        <w:trPr>
          <w:trHeight w:val="569"/>
          <w:jc w:val="center"/>
        </w:trPr>
        <w:tc>
          <w:tcPr>
            <w:tcW w:w="1585" w:type="dxa"/>
            <w:tcBorders>
              <w:top w:val="single" w:sz="4" w:space="0" w:color="auto"/>
              <w:left w:val="double" w:sz="4" w:space="0" w:color="auto"/>
              <w:bottom w:val="double" w:sz="4" w:space="0" w:color="auto"/>
              <w:right w:val="single" w:sz="4" w:space="0" w:color="auto"/>
            </w:tcBorders>
            <w:vAlign w:val="center"/>
          </w:tcPr>
          <w:p w:rsidR="008725C6" w:rsidRDefault="00966D1C">
            <w:pPr>
              <w:jc w:val="center"/>
              <w:rPr>
                <w:rFonts w:ascii="宋体" w:hAnsi="宋体"/>
                <w:b/>
                <w:szCs w:val="21"/>
              </w:rPr>
            </w:pPr>
            <w:r>
              <w:rPr>
                <w:rFonts w:ascii="宋体" w:hAnsi="宋体" w:hint="eastAsia"/>
                <w:b/>
                <w:szCs w:val="21"/>
              </w:rPr>
              <w:t>受理日期</w:t>
            </w:r>
          </w:p>
        </w:tc>
        <w:tc>
          <w:tcPr>
            <w:tcW w:w="3260" w:type="dxa"/>
            <w:gridSpan w:val="3"/>
            <w:tcBorders>
              <w:top w:val="single" w:sz="4" w:space="0" w:color="auto"/>
              <w:left w:val="single" w:sz="4" w:space="0" w:color="auto"/>
              <w:bottom w:val="double" w:sz="4" w:space="0" w:color="auto"/>
              <w:right w:val="single" w:sz="4" w:space="0" w:color="auto"/>
            </w:tcBorders>
            <w:vAlign w:val="center"/>
          </w:tcPr>
          <w:p w:rsidR="008725C6" w:rsidRDefault="008725C6">
            <w:pPr>
              <w:jc w:val="center"/>
              <w:rPr>
                <w:rFonts w:ascii="宋体" w:hAnsi="宋体"/>
                <w:szCs w:val="21"/>
              </w:rPr>
            </w:pPr>
          </w:p>
        </w:tc>
        <w:tc>
          <w:tcPr>
            <w:tcW w:w="1418" w:type="dxa"/>
            <w:gridSpan w:val="2"/>
            <w:tcBorders>
              <w:top w:val="single" w:sz="4" w:space="0" w:color="auto"/>
              <w:left w:val="single" w:sz="4" w:space="0" w:color="auto"/>
              <w:bottom w:val="double" w:sz="4" w:space="0" w:color="auto"/>
              <w:right w:val="single" w:sz="4" w:space="0" w:color="auto"/>
            </w:tcBorders>
            <w:vAlign w:val="center"/>
          </w:tcPr>
          <w:p w:rsidR="008725C6" w:rsidRDefault="00966D1C">
            <w:pPr>
              <w:jc w:val="center"/>
              <w:rPr>
                <w:rFonts w:ascii="宋体" w:hAnsi="宋体"/>
                <w:b/>
                <w:szCs w:val="21"/>
              </w:rPr>
            </w:pPr>
            <w:r>
              <w:rPr>
                <w:rFonts w:ascii="宋体" w:hAnsi="宋体" w:hint="eastAsia"/>
                <w:b/>
                <w:szCs w:val="21"/>
              </w:rPr>
              <w:t>送</w:t>
            </w:r>
            <w:r>
              <w:rPr>
                <w:rFonts w:ascii="宋体" w:hAnsi="宋体"/>
                <w:b/>
                <w:szCs w:val="21"/>
              </w:rPr>
              <w:t>检</w:t>
            </w:r>
            <w:r>
              <w:rPr>
                <w:rFonts w:ascii="宋体" w:hAnsi="宋体" w:hint="eastAsia"/>
                <w:b/>
                <w:szCs w:val="21"/>
              </w:rPr>
              <w:t>人</w:t>
            </w:r>
          </w:p>
        </w:tc>
        <w:tc>
          <w:tcPr>
            <w:tcW w:w="2377" w:type="dxa"/>
            <w:gridSpan w:val="2"/>
            <w:tcBorders>
              <w:top w:val="single" w:sz="4" w:space="0" w:color="auto"/>
              <w:left w:val="single" w:sz="4" w:space="0" w:color="auto"/>
              <w:bottom w:val="double" w:sz="4" w:space="0" w:color="auto"/>
              <w:right w:val="double" w:sz="4" w:space="0" w:color="auto"/>
            </w:tcBorders>
            <w:vAlign w:val="center"/>
          </w:tcPr>
          <w:p w:rsidR="008725C6" w:rsidRDefault="008725C6">
            <w:pPr>
              <w:spacing w:line="360" w:lineRule="auto"/>
              <w:ind w:rightChars="15" w:right="31"/>
              <w:jc w:val="center"/>
              <w:rPr>
                <w:rFonts w:ascii="宋体" w:hAnsi="宋体"/>
                <w:szCs w:val="21"/>
              </w:rPr>
            </w:pPr>
          </w:p>
        </w:tc>
      </w:tr>
      <w:tr w:rsidR="008725C6">
        <w:trPr>
          <w:trHeight w:val="569"/>
          <w:jc w:val="center"/>
        </w:trPr>
        <w:tc>
          <w:tcPr>
            <w:tcW w:w="1585" w:type="dxa"/>
            <w:tcBorders>
              <w:top w:val="single" w:sz="4" w:space="0" w:color="auto"/>
              <w:left w:val="double" w:sz="4" w:space="0" w:color="auto"/>
              <w:bottom w:val="double" w:sz="4" w:space="0" w:color="auto"/>
              <w:right w:val="single" w:sz="4" w:space="0" w:color="auto"/>
            </w:tcBorders>
            <w:vAlign w:val="center"/>
          </w:tcPr>
          <w:p w:rsidR="008725C6" w:rsidRDefault="00966D1C">
            <w:pPr>
              <w:rPr>
                <w:rFonts w:ascii="宋体" w:hAnsi="宋体"/>
                <w:b/>
                <w:szCs w:val="21"/>
              </w:rPr>
            </w:pPr>
            <w:r>
              <w:rPr>
                <w:rFonts w:ascii="宋体" w:hAnsi="宋体" w:hint="eastAsia"/>
                <w:b/>
                <w:szCs w:val="21"/>
              </w:rPr>
              <w:t>司法鉴定机构</w:t>
            </w:r>
          </w:p>
        </w:tc>
        <w:tc>
          <w:tcPr>
            <w:tcW w:w="7055" w:type="dxa"/>
            <w:gridSpan w:val="7"/>
            <w:tcBorders>
              <w:top w:val="single" w:sz="4" w:space="0" w:color="auto"/>
              <w:left w:val="single" w:sz="4" w:space="0" w:color="auto"/>
              <w:bottom w:val="double" w:sz="4" w:space="0" w:color="auto"/>
              <w:right w:val="double" w:sz="4" w:space="0" w:color="auto"/>
            </w:tcBorders>
            <w:vAlign w:val="center"/>
          </w:tcPr>
          <w:p w:rsidR="008725C6" w:rsidRDefault="00966D1C">
            <w:pPr>
              <w:spacing w:line="400" w:lineRule="exact"/>
              <w:rPr>
                <w:rFonts w:ascii="宋体" w:hAnsi="宋体"/>
                <w:szCs w:val="21"/>
              </w:rPr>
            </w:pPr>
            <w:r>
              <w:rPr>
                <w:rFonts w:ascii="宋体" w:hAnsi="宋体" w:hint="eastAsia"/>
                <w:szCs w:val="21"/>
              </w:rPr>
              <w:t xml:space="preserve">机构名称：福建中证司法鉴定中心 </w:t>
            </w:r>
          </w:p>
          <w:p w:rsidR="008725C6" w:rsidRDefault="00966D1C">
            <w:pPr>
              <w:spacing w:line="400" w:lineRule="exact"/>
              <w:rPr>
                <w:rFonts w:ascii="宋体" w:hAnsi="宋体"/>
                <w:szCs w:val="21"/>
              </w:rPr>
            </w:pPr>
            <w:r>
              <w:rPr>
                <w:rFonts w:ascii="宋体" w:hAnsi="宋体" w:hint="eastAsia"/>
                <w:szCs w:val="21"/>
              </w:rPr>
              <w:t>统一社会</w:t>
            </w:r>
            <w:r>
              <w:rPr>
                <w:rFonts w:ascii="宋体" w:hAnsi="宋体"/>
                <w:szCs w:val="21"/>
              </w:rPr>
              <w:t>信用代码：</w:t>
            </w:r>
            <w:r>
              <w:rPr>
                <w:rFonts w:ascii="宋体" w:hAnsi="宋体" w:hint="eastAsia"/>
                <w:szCs w:val="21"/>
              </w:rPr>
              <w:t>34350000</w:t>
            </w:r>
            <w:r>
              <w:rPr>
                <w:rFonts w:ascii="宋体" w:hAnsi="宋体"/>
                <w:szCs w:val="21"/>
              </w:rPr>
              <w:t>MD801229XQ</w:t>
            </w:r>
            <w:r>
              <w:rPr>
                <w:rFonts w:ascii="宋体" w:hAnsi="宋体" w:hint="eastAsia"/>
                <w:szCs w:val="21"/>
              </w:rPr>
              <w:t xml:space="preserve"> </w:t>
            </w:r>
          </w:p>
          <w:p w:rsidR="008725C6" w:rsidRDefault="00966D1C">
            <w:pPr>
              <w:spacing w:line="400" w:lineRule="exact"/>
              <w:jc w:val="left"/>
              <w:rPr>
                <w:rFonts w:ascii="宋体" w:hAnsi="宋体"/>
                <w:szCs w:val="21"/>
              </w:rPr>
            </w:pPr>
            <w:r>
              <w:rPr>
                <w:rFonts w:ascii="宋体" w:hAnsi="宋体" w:hint="eastAsia"/>
                <w:szCs w:val="21"/>
              </w:rPr>
              <w:t>地址：福建省厦门市</w:t>
            </w:r>
            <w:r>
              <w:rPr>
                <w:rFonts w:ascii="宋体" w:hAnsi="宋体" w:cs="宋体" w:hint="eastAsia"/>
                <w:kern w:val="0"/>
                <w:szCs w:val="21"/>
                <w:lang w:val="zh-CN"/>
              </w:rPr>
              <w:t>思明区厦门软件园二期观日路</w:t>
            </w:r>
            <w:r>
              <w:rPr>
                <w:rFonts w:ascii="宋体" w:hAnsi="宋体" w:cs="宋体"/>
                <w:kern w:val="0"/>
                <w:szCs w:val="21"/>
                <w:lang w:val="zh-CN"/>
              </w:rPr>
              <w:t>12</w:t>
            </w:r>
            <w:r>
              <w:rPr>
                <w:rFonts w:ascii="宋体" w:hAnsi="宋体" w:cs="宋体" w:hint="eastAsia"/>
                <w:kern w:val="0"/>
                <w:szCs w:val="21"/>
                <w:lang w:val="zh-CN"/>
              </w:rPr>
              <w:t>号202单元</w:t>
            </w:r>
            <w:r>
              <w:rPr>
                <w:rFonts w:ascii="宋体" w:hAnsi="宋体" w:hint="eastAsia"/>
                <w:szCs w:val="21"/>
              </w:rPr>
              <w:t xml:space="preserve">                       邮编：361008</w:t>
            </w:r>
          </w:p>
          <w:p w:rsidR="008725C6" w:rsidRDefault="00966D1C">
            <w:pPr>
              <w:spacing w:line="400" w:lineRule="exact"/>
              <w:rPr>
                <w:rFonts w:ascii="宋体" w:hAnsi="宋体"/>
                <w:szCs w:val="21"/>
              </w:rPr>
            </w:pPr>
            <w:r>
              <w:rPr>
                <w:rFonts w:ascii="宋体" w:hAnsi="宋体" w:hint="eastAsia"/>
                <w:szCs w:val="21"/>
              </w:rPr>
              <w:t>联系人：</w:t>
            </w:r>
            <w:r>
              <w:rPr>
                <w:rFonts w:ascii="宋体" w:hAnsi="宋体" w:hint="eastAsia"/>
                <w:color w:val="FF0000"/>
                <w:szCs w:val="21"/>
              </w:rPr>
              <w:t>陈晓勤(</w:t>
            </w:r>
            <w:r>
              <w:rPr>
                <w:rFonts w:ascii="宋体" w:hAnsi="宋体"/>
                <w:color w:val="FF0000"/>
                <w:szCs w:val="21"/>
              </w:rPr>
              <w:t>13850002073</w:t>
            </w:r>
            <w:r>
              <w:rPr>
                <w:rFonts w:ascii="宋体" w:hAnsi="宋体" w:hint="eastAsia"/>
                <w:color w:val="FF0000"/>
                <w:szCs w:val="21"/>
              </w:rPr>
              <w:t>)</w:t>
            </w:r>
            <w:r>
              <w:rPr>
                <w:rFonts w:ascii="宋体" w:hAnsi="宋体" w:hint="eastAsia"/>
                <w:szCs w:val="21"/>
              </w:rPr>
              <w:t xml:space="preserve"> </w:t>
            </w:r>
          </w:p>
          <w:p w:rsidR="008725C6" w:rsidRDefault="00966D1C">
            <w:pPr>
              <w:spacing w:line="400" w:lineRule="exact"/>
              <w:rPr>
                <w:rFonts w:ascii="宋体" w:hAnsi="宋体"/>
                <w:szCs w:val="21"/>
              </w:rPr>
            </w:pPr>
            <w:r>
              <w:rPr>
                <w:rFonts w:ascii="宋体" w:hAnsi="宋体" w:hint="eastAsia"/>
                <w:szCs w:val="21"/>
              </w:rPr>
              <w:t>热线：</w:t>
            </w:r>
            <w:r>
              <w:rPr>
                <w:rFonts w:ascii="宋体" w:hAnsi="宋体" w:hint="eastAsia"/>
                <w:color w:val="FF0000"/>
                <w:szCs w:val="21"/>
              </w:rPr>
              <w:t>0592-3912293</w:t>
            </w:r>
          </w:p>
        </w:tc>
      </w:tr>
      <w:tr w:rsidR="008725C6">
        <w:trPr>
          <w:trHeight w:val="697"/>
          <w:jc w:val="center"/>
        </w:trPr>
        <w:tc>
          <w:tcPr>
            <w:tcW w:w="1585" w:type="dxa"/>
            <w:tcBorders>
              <w:top w:val="nil"/>
              <w:left w:val="double" w:sz="4" w:space="0" w:color="auto"/>
              <w:bottom w:val="single" w:sz="4" w:space="0" w:color="auto"/>
              <w:right w:val="single" w:sz="4" w:space="0" w:color="auto"/>
            </w:tcBorders>
            <w:vAlign w:val="center"/>
          </w:tcPr>
          <w:p w:rsidR="008725C6" w:rsidRDefault="00966D1C">
            <w:pPr>
              <w:spacing w:line="400" w:lineRule="exact"/>
              <w:jc w:val="center"/>
              <w:rPr>
                <w:rFonts w:ascii="宋体" w:hAnsi="宋体"/>
                <w:b/>
                <w:szCs w:val="21"/>
              </w:rPr>
            </w:pPr>
            <w:r>
              <w:rPr>
                <w:rFonts w:ascii="宋体" w:hAnsi="宋体" w:hint="eastAsia"/>
                <w:b/>
                <w:szCs w:val="21"/>
              </w:rPr>
              <w:t>鉴定用途</w:t>
            </w:r>
          </w:p>
        </w:tc>
        <w:tc>
          <w:tcPr>
            <w:tcW w:w="1559" w:type="dxa"/>
            <w:tcBorders>
              <w:top w:val="single" w:sz="4" w:space="0" w:color="auto"/>
              <w:left w:val="single" w:sz="4" w:space="0" w:color="auto"/>
              <w:bottom w:val="single" w:sz="4" w:space="0" w:color="auto"/>
              <w:right w:val="single" w:sz="4" w:space="0" w:color="auto"/>
            </w:tcBorders>
            <w:vAlign w:val="center"/>
          </w:tcPr>
          <w:p w:rsidR="008725C6" w:rsidRDefault="00966D1C">
            <w:pPr>
              <w:widowControl/>
              <w:jc w:val="center"/>
              <w:rPr>
                <w:rFonts w:ascii="宋体" w:hAnsi="宋体"/>
                <w:szCs w:val="21"/>
              </w:rPr>
            </w:pPr>
            <w:bookmarkStart w:id="2" w:name="IdentificationPurpose"/>
            <w:bookmarkEnd w:id="2"/>
            <w:r>
              <w:rPr>
                <w:rFonts w:ascii="宋体" w:hAnsi="宋体" w:hint="eastAsia"/>
                <w:szCs w:val="21"/>
              </w:rPr>
              <w:t>办案需要</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725C6" w:rsidRDefault="00966D1C">
            <w:pPr>
              <w:widowControl/>
              <w:jc w:val="center"/>
              <w:rPr>
                <w:rFonts w:ascii="宋体" w:hAnsi="宋体"/>
                <w:b/>
                <w:szCs w:val="21"/>
              </w:rPr>
            </w:pPr>
            <w:r>
              <w:rPr>
                <w:rFonts w:ascii="宋体" w:hAnsi="宋体" w:hint="eastAsia"/>
                <w:b/>
                <w:szCs w:val="21"/>
              </w:rPr>
              <w:t>鉴定类型</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725C6" w:rsidRDefault="00966D1C">
            <w:pPr>
              <w:widowControl/>
              <w:rPr>
                <w:rFonts w:ascii="宋体" w:hAnsi="宋体" w:cs="宋体"/>
                <w:kern w:val="0"/>
                <w:szCs w:val="21"/>
              </w:rPr>
            </w:pPr>
            <w:r>
              <w:rPr>
                <w:rFonts w:ascii="宋体" w:hAnsi="宋体" w:hint="eastAsia"/>
                <w:color w:val="000000" w:themeColor="text1"/>
                <w:szCs w:val="21"/>
              </w:rPr>
              <w:t>■</w:t>
            </w:r>
            <w:r>
              <w:rPr>
                <w:rFonts w:ascii="宋体" w:hAnsi="宋体" w:cs="宋体" w:hint="eastAsia"/>
                <w:kern w:val="0"/>
                <w:szCs w:val="21"/>
              </w:rPr>
              <w:t xml:space="preserve"> 初次鉴定</w:t>
            </w:r>
          </w:p>
          <w:p w:rsidR="008725C6" w:rsidRDefault="00966D1C">
            <w:pPr>
              <w:pStyle w:val="af0"/>
              <w:widowControl/>
              <w:ind w:firstLineChars="0" w:firstLine="0"/>
              <w:rPr>
                <w:rFonts w:ascii="宋体" w:hAnsi="宋体"/>
                <w:szCs w:val="21"/>
              </w:rPr>
            </w:pPr>
            <w:r>
              <w:rPr>
                <w:rFonts w:ascii="宋体" w:hAnsi="宋体" w:hint="eastAsia"/>
                <w:szCs w:val="21"/>
              </w:rPr>
              <w:t xml:space="preserve">□ </w:t>
            </w:r>
            <w:r>
              <w:rPr>
                <w:rFonts w:ascii="宋体" w:hAnsi="宋体" w:cs="宋体" w:hint="eastAsia"/>
                <w:kern w:val="0"/>
                <w:szCs w:val="21"/>
              </w:rPr>
              <w:t>补充鉴定</w:t>
            </w:r>
          </w:p>
        </w:tc>
        <w:tc>
          <w:tcPr>
            <w:tcW w:w="1559" w:type="dxa"/>
            <w:tcBorders>
              <w:top w:val="single" w:sz="4" w:space="0" w:color="auto"/>
              <w:left w:val="single" w:sz="4" w:space="0" w:color="auto"/>
              <w:bottom w:val="single" w:sz="4" w:space="0" w:color="auto"/>
              <w:right w:val="single" w:sz="4" w:space="0" w:color="auto"/>
            </w:tcBorders>
            <w:vAlign w:val="center"/>
          </w:tcPr>
          <w:p w:rsidR="008725C6" w:rsidRDefault="00966D1C">
            <w:pPr>
              <w:widowControl/>
              <w:jc w:val="center"/>
              <w:rPr>
                <w:rFonts w:ascii="宋体" w:hAnsi="宋体"/>
                <w:b/>
                <w:szCs w:val="21"/>
              </w:rPr>
            </w:pPr>
            <w:r>
              <w:rPr>
                <w:rFonts w:ascii="宋体" w:hAnsi="宋体" w:hint="eastAsia"/>
                <w:b/>
                <w:szCs w:val="21"/>
              </w:rPr>
              <w:t>出具报告份数</w:t>
            </w:r>
          </w:p>
          <w:p w:rsidR="008725C6" w:rsidRDefault="00966D1C">
            <w:pPr>
              <w:pStyle w:val="af0"/>
              <w:widowControl/>
              <w:ind w:firstLineChars="0" w:firstLine="0"/>
              <w:jc w:val="center"/>
              <w:rPr>
                <w:rFonts w:ascii="宋体" w:hAnsi="宋体"/>
                <w:szCs w:val="21"/>
              </w:rPr>
            </w:pPr>
            <w:r>
              <w:rPr>
                <w:rFonts w:ascii="宋体" w:hAnsi="宋体" w:hint="eastAsia"/>
                <w:b/>
                <w:szCs w:val="21"/>
              </w:rPr>
              <w:t>（委托方）</w:t>
            </w:r>
          </w:p>
        </w:tc>
        <w:tc>
          <w:tcPr>
            <w:tcW w:w="818" w:type="dxa"/>
            <w:tcBorders>
              <w:top w:val="single" w:sz="4" w:space="0" w:color="auto"/>
              <w:left w:val="single" w:sz="4" w:space="0" w:color="auto"/>
              <w:bottom w:val="single" w:sz="4" w:space="0" w:color="auto"/>
              <w:right w:val="double" w:sz="4" w:space="0" w:color="auto"/>
            </w:tcBorders>
            <w:vAlign w:val="center"/>
          </w:tcPr>
          <w:p w:rsidR="008725C6" w:rsidRDefault="00966D1C">
            <w:pPr>
              <w:pStyle w:val="af0"/>
              <w:ind w:firstLineChars="0" w:firstLine="0"/>
              <w:jc w:val="center"/>
              <w:rPr>
                <w:rFonts w:ascii="宋体" w:hAnsi="宋体"/>
                <w:szCs w:val="21"/>
              </w:rPr>
            </w:pPr>
            <w:r>
              <w:rPr>
                <w:rFonts w:ascii="宋体" w:hAnsi="宋体" w:hint="eastAsia"/>
                <w:szCs w:val="21"/>
              </w:rPr>
              <w:t>3</w:t>
            </w:r>
          </w:p>
        </w:tc>
      </w:tr>
      <w:tr w:rsidR="008725C6">
        <w:trPr>
          <w:trHeight w:val="1449"/>
          <w:jc w:val="center"/>
        </w:trPr>
        <w:tc>
          <w:tcPr>
            <w:tcW w:w="1585" w:type="dxa"/>
            <w:tcBorders>
              <w:top w:val="nil"/>
              <w:left w:val="double" w:sz="4" w:space="0" w:color="auto"/>
              <w:bottom w:val="single" w:sz="4" w:space="0" w:color="auto"/>
              <w:right w:val="single" w:sz="4" w:space="0" w:color="auto"/>
            </w:tcBorders>
            <w:vAlign w:val="center"/>
          </w:tcPr>
          <w:p w:rsidR="008725C6" w:rsidRDefault="00966D1C">
            <w:pPr>
              <w:spacing w:line="400" w:lineRule="exact"/>
              <w:jc w:val="center"/>
              <w:rPr>
                <w:rFonts w:ascii="宋体" w:hAnsi="宋体"/>
                <w:b/>
                <w:szCs w:val="21"/>
              </w:rPr>
            </w:pPr>
            <w:r>
              <w:rPr>
                <w:rFonts w:ascii="宋体" w:hAnsi="宋体" w:hint="eastAsia"/>
                <w:b/>
                <w:szCs w:val="21"/>
              </w:rPr>
              <w:t>回避情况</w:t>
            </w:r>
          </w:p>
        </w:tc>
        <w:tc>
          <w:tcPr>
            <w:tcW w:w="7055" w:type="dxa"/>
            <w:gridSpan w:val="7"/>
            <w:tcBorders>
              <w:top w:val="single" w:sz="4" w:space="0" w:color="auto"/>
              <w:left w:val="single" w:sz="4" w:space="0" w:color="auto"/>
              <w:bottom w:val="single" w:sz="4" w:space="0" w:color="auto"/>
              <w:right w:val="double" w:sz="4" w:space="0" w:color="auto"/>
            </w:tcBorders>
            <w:vAlign w:val="center"/>
          </w:tcPr>
          <w:p w:rsidR="008725C6" w:rsidRDefault="00966D1C">
            <w:pPr>
              <w:pStyle w:val="af0"/>
              <w:widowControl/>
              <w:numPr>
                <w:ilvl w:val="0"/>
                <w:numId w:val="1"/>
              </w:numPr>
              <w:spacing w:line="400" w:lineRule="exact"/>
              <w:ind w:left="357" w:firstLineChars="0"/>
              <w:rPr>
                <w:rFonts w:ascii="宋体" w:hAnsi="宋体"/>
                <w:szCs w:val="21"/>
              </w:rPr>
            </w:pPr>
            <w:r>
              <w:rPr>
                <w:rFonts w:ascii="宋体" w:hAnsi="宋体" w:hint="eastAsia"/>
                <w:szCs w:val="21"/>
              </w:rPr>
              <w:t xml:space="preserve">是 </w:t>
            </w:r>
          </w:p>
          <w:p w:rsidR="008725C6" w:rsidRDefault="00966D1C">
            <w:pPr>
              <w:widowControl/>
              <w:spacing w:line="400" w:lineRule="exact"/>
              <w:ind w:left="-3" w:firstLineChars="200" w:firstLine="420"/>
            </w:pPr>
            <w:r>
              <w:rPr>
                <w:rFonts w:hint="eastAsia"/>
              </w:rPr>
              <w:t>需要回避的鉴定人：</w:t>
            </w:r>
            <w:r>
              <w:rPr>
                <w:rFonts w:hint="eastAsia"/>
                <w:u w:val="single"/>
              </w:rPr>
              <w:t xml:space="preserve">          </w:t>
            </w:r>
            <w:r>
              <w:rPr>
                <w:u w:val="single"/>
              </w:rPr>
              <w:t xml:space="preserve">               </w:t>
            </w:r>
          </w:p>
          <w:p w:rsidR="008725C6" w:rsidRDefault="00966D1C">
            <w:pPr>
              <w:widowControl/>
              <w:spacing w:line="400" w:lineRule="exact"/>
              <w:ind w:firstLineChars="200" w:firstLine="420"/>
              <w:rPr>
                <w:rFonts w:ascii="宋体" w:hAnsi="宋体"/>
                <w:szCs w:val="21"/>
              </w:rPr>
            </w:pPr>
            <w:r>
              <w:rPr>
                <w:rFonts w:hint="eastAsia"/>
              </w:rPr>
              <w:t>回避事由：</w:t>
            </w:r>
            <w:r>
              <w:rPr>
                <w:rFonts w:hint="eastAsia"/>
                <w:u w:val="single"/>
              </w:rPr>
              <w:t xml:space="preserve">                 </w:t>
            </w:r>
            <w:r>
              <w:rPr>
                <w:u w:val="single"/>
              </w:rPr>
              <w:t xml:space="preserve">                 </w:t>
            </w:r>
          </w:p>
          <w:p w:rsidR="008725C6" w:rsidRDefault="00966D1C">
            <w:pPr>
              <w:pStyle w:val="af0"/>
              <w:widowControl/>
              <w:numPr>
                <w:ilvl w:val="0"/>
                <w:numId w:val="2"/>
              </w:numPr>
              <w:spacing w:line="400" w:lineRule="exact"/>
              <w:ind w:left="357" w:firstLineChars="0"/>
              <w:jc w:val="left"/>
              <w:rPr>
                <w:rFonts w:ascii="宋体" w:hAnsi="宋体"/>
                <w:szCs w:val="21"/>
              </w:rPr>
            </w:pPr>
            <w:r>
              <w:rPr>
                <w:rFonts w:ascii="宋体" w:hAnsi="宋体" w:cs="宋体" w:hint="eastAsia"/>
                <w:kern w:val="0"/>
                <w:szCs w:val="21"/>
              </w:rPr>
              <w:t>否</w:t>
            </w:r>
          </w:p>
        </w:tc>
      </w:tr>
      <w:tr w:rsidR="008725C6">
        <w:trPr>
          <w:trHeight w:val="984"/>
          <w:jc w:val="center"/>
        </w:trPr>
        <w:tc>
          <w:tcPr>
            <w:tcW w:w="1585" w:type="dxa"/>
            <w:tcBorders>
              <w:top w:val="nil"/>
              <w:left w:val="double" w:sz="4" w:space="0" w:color="auto"/>
              <w:bottom w:val="single" w:sz="4" w:space="0" w:color="auto"/>
              <w:right w:val="single" w:sz="4" w:space="0" w:color="auto"/>
            </w:tcBorders>
            <w:vAlign w:val="center"/>
          </w:tcPr>
          <w:p w:rsidR="008725C6" w:rsidRDefault="00966D1C">
            <w:pPr>
              <w:spacing w:line="400" w:lineRule="exact"/>
              <w:jc w:val="center"/>
              <w:rPr>
                <w:rFonts w:ascii="宋体" w:hAnsi="宋体"/>
                <w:b/>
                <w:szCs w:val="21"/>
              </w:rPr>
            </w:pPr>
            <w:r>
              <w:rPr>
                <w:rFonts w:ascii="宋体" w:hAnsi="宋体" w:hint="eastAsia"/>
                <w:b/>
                <w:szCs w:val="21"/>
              </w:rPr>
              <w:t>委托鉴定要求</w:t>
            </w:r>
          </w:p>
        </w:tc>
        <w:tc>
          <w:tcPr>
            <w:tcW w:w="7055" w:type="dxa"/>
            <w:gridSpan w:val="7"/>
            <w:tcBorders>
              <w:top w:val="nil"/>
              <w:left w:val="single" w:sz="4" w:space="0" w:color="auto"/>
              <w:bottom w:val="single" w:sz="4" w:space="0" w:color="auto"/>
              <w:right w:val="double" w:sz="4" w:space="0" w:color="auto"/>
            </w:tcBorders>
            <w:vAlign w:val="center"/>
          </w:tcPr>
          <w:p w:rsidR="008725C6" w:rsidRDefault="008725C6">
            <w:pPr>
              <w:pStyle w:val="a5"/>
              <w:spacing w:line="360" w:lineRule="auto"/>
              <w:ind w:rightChars="15" w:right="31"/>
              <w:rPr>
                <w:rFonts w:hAnsi="宋体"/>
                <w:szCs w:val="21"/>
              </w:rPr>
            </w:pPr>
            <w:bookmarkStart w:id="3" w:name="CommissionRequiremet"/>
            <w:bookmarkEnd w:id="3"/>
          </w:p>
        </w:tc>
      </w:tr>
      <w:tr w:rsidR="008725C6">
        <w:trPr>
          <w:trHeight w:val="744"/>
          <w:jc w:val="center"/>
        </w:trPr>
        <w:tc>
          <w:tcPr>
            <w:tcW w:w="1585" w:type="dxa"/>
            <w:tcBorders>
              <w:top w:val="single" w:sz="4" w:space="0" w:color="auto"/>
              <w:left w:val="double" w:sz="4" w:space="0" w:color="auto"/>
              <w:bottom w:val="single" w:sz="4" w:space="0" w:color="auto"/>
              <w:right w:val="single" w:sz="4" w:space="0" w:color="auto"/>
            </w:tcBorders>
            <w:vAlign w:val="center"/>
          </w:tcPr>
          <w:p w:rsidR="008725C6" w:rsidRDefault="00966D1C">
            <w:pPr>
              <w:spacing w:line="400" w:lineRule="exact"/>
              <w:jc w:val="center"/>
              <w:rPr>
                <w:rFonts w:ascii="宋体" w:hAnsi="宋体"/>
                <w:b/>
                <w:szCs w:val="21"/>
              </w:rPr>
            </w:pPr>
            <w:r>
              <w:rPr>
                <w:rFonts w:ascii="宋体" w:hAnsi="宋体" w:hint="eastAsia"/>
                <w:b/>
                <w:szCs w:val="21"/>
              </w:rPr>
              <w:t>是否进入</w:t>
            </w:r>
          </w:p>
          <w:p w:rsidR="008725C6" w:rsidRDefault="00966D1C">
            <w:pPr>
              <w:spacing w:line="400" w:lineRule="exact"/>
              <w:jc w:val="center"/>
              <w:rPr>
                <w:rFonts w:ascii="宋体" w:hAnsi="宋体"/>
                <w:szCs w:val="21"/>
              </w:rPr>
            </w:pPr>
            <w:r>
              <w:rPr>
                <w:rFonts w:ascii="宋体" w:hAnsi="宋体" w:hint="eastAsia"/>
                <w:b/>
                <w:szCs w:val="21"/>
              </w:rPr>
              <w:t>诉讼程序</w:t>
            </w:r>
          </w:p>
        </w:tc>
        <w:tc>
          <w:tcPr>
            <w:tcW w:w="1559" w:type="dxa"/>
            <w:tcBorders>
              <w:top w:val="single" w:sz="4" w:space="0" w:color="auto"/>
              <w:left w:val="single" w:sz="4" w:space="0" w:color="auto"/>
              <w:bottom w:val="single" w:sz="4" w:space="0" w:color="auto"/>
              <w:right w:val="single" w:sz="4" w:space="0" w:color="auto"/>
            </w:tcBorders>
            <w:vAlign w:val="center"/>
          </w:tcPr>
          <w:p w:rsidR="008725C6" w:rsidRDefault="00966D1C">
            <w:pPr>
              <w:widowControl/>
              <w:rPr>
                <w:rFonts w:ascii="宋体" w:hAnsi="宋体" w:cs="宋体"/>
                <w:kern w:val="0"/>
                <w:szCs w:val="21"/>
              </w:rPr>
            </w:pPr>
            <w:r>
              <w:rPr>
                <w:rFonts w:ascii="宋体" w:hAnsi="宋体" w:cs="宋体" w:hint="eastAsia"/>
                <w:kern w:val="0"/>
                <w:szCs w:val="21"/>
              </w:rPr>
              <w:t>□ 是</w:t>
            </w:r>
          </w:p>
          <w:p w:rsidR="008725C6" w:rsidRDefault="00966D1C">
            <w:pPr>
              <w:rPr>
                <w:rFonts w:ascii="宋体" w:hAnsi="宋体"/>
                <w:szCs w:val="21"/>
              </w:rPr>
            </w:pPr>
            <w:r>
              <w:rPr>
                <w:rFonts w:ascii="宋体" w:hAnsi="宋体" w:hint="eastAsia"/>
                <w:color w:val="000000" w:themeColor="text1"/>
                <w:szCs w:val="21"/>
              </w:rPr>
              <w:t>■</w:t>
            </w:r>
            <w:r>
              <w:rPr>
                <w:rFonts w:ascii="宋体" w:hAnsi="宋体" w:hint="eastAsia"/>
                <w:szCs w:val="21"/>
              </w:rPr>
              <w:t xml:space="preserve"> </w:t>
            </w:r>
            <w:r>
              <w:rPr>
                <w:rFonts w:ascii="宋体" w:hAnsi="宋体" w:cs="宋体" w:hint="eastAsia"/>
                <w:kern w:val="0"/>
                <w:szCs w:val="21"/>
              </w:rPr>
              <w:t>否</w:t>
            </w:r>
          </w:p>
        </w:tc>
        <w:tc>
          <w:tcPr>
            <w:tcW w:w="1836" w:type="dxa"/>
            <w:gridSpan w:val="3"/>
            <w:tcBorders>
              <w:top w:val="single" w:sz="4" w:space="0" w:color="auto"/>
              <w:left w:val="single" w:sz="4" w:space="0" w:color="auto"/>
              <w:bottom w:val="single" w:sz="4" w:space="0" w:color="auto"/>
              <w:right w:val="single" w:sz="4" w:space="0" w:color="auto"/>
            </w:tcBorders>
            <w:vAlign w:val="center"/>
          </w:tcPr>
          <w:p w:rsidR="008725C6" w:rsidRDefault="00966D1C">
            <w:pPr>
              <w:ind w:firstLineChars="200" w:firstLine="422"/>
              <w:rPr>
                <w:rFonts w:ascii="宋体" w:hAnsi="宋体" w:cs="宋体"/>
                <w:b/>
                <w:kern w:val="0"/>
                <w:szCs w:val="21"/>
              </w:rPr>
            </w:pPr>
            <w:r>
              <w:rPr>
                <w:rFonts w:ascii="宋体" w:hAnsi="宋体" w:cs="宋体" w:hint="eastAsia"/>
                <w:b/>
                <w:kern w:val="0"/>
                <w:szCs w:val="21"/>
              </w:rPr>
              <w:t>案件属性</w:t>
            </w:r>
          </w:p>
        </w:tc>
        <w:tc>
          <w:tcPr>
            <w:tcW w:w="3660" w:type="dxa"/>
            <w:gridSpan w:val="3"/>
            <w:tcBorders>
              <w:top w:val="single" w:sz="4" w:space="0" w:color="auto"/>
              <w:left w:val="single" w:sz="4" w:space="0" w:color="auto"/>
              <w:bottom w:val="single" w:sz="4" w:space="0" w:color="auto"/>
              <w:right w:val="double" w:sz="4" w:space="0" w:color="auto"/>
            </w:tcBorders>
            <w:vAlign w:val="center"/>
          </w:tcPr>
          <w:p w:rsidR="008725C6" w:rsidRDefault="00966D1C">
            <w:pPr>
              <w:rPr>
                <w:rFonts w:ascii="宋体" w:hAnsi="宋体" w:cs="宋体"/>
                <w:kern w:val="0"/>
                <w:szCs w:val="21"/>
              </w:rPr>
            </w:pPr>
            <w:r>
              <w:rPr>
                <w:rFonts w:ascii="宋体" w:hAnsi="宋体" w:hint="eastAsia"/>
                <w:color w:val="000000" w:themeColor="text1"/>
                <w:szCs w:val="21"/>
              </w:rPr>
              <w:t>■</w:t>
            </w:r>
            <w:r>
              <w:rPr>
                <w:rFonts w:ascii="宋体" w:hAnsi="宋体" w:cs="宋体" w:hint="eastAsia"/>
                <w:kern w:val="0"/>
                <w:szCs w:val="21"/>
              </w:rPr>
              <w:t xml:space="preserve"> 一般 </w:t>
            </w:r>
            <w:r>
              <w:rPr>
                <w:rFonts w:ascii="宋体" w:hAnsi="宋体" w:cs="宋体"/>
                <w:kern w:val="0"/>
                <w:szCs w:val="21"/>
              </w:rPr>
              <w:t xml:space="preserve"> </w:t>
            </w:r>
            <w:r>
              <w:rPr>
                <w:rFonts w:ascii="宋体" w:hAnsi="宋体" w:hint="eastAsia"/>
                <w:szCs w:val="21"/>
              </w:rPr>
              <w:t>□ 重大</w:t>
            </w:r>
          </w:p>
          <w:p w:rsidR="008725C6" w:rsidRDefault="00966D1C">
            <w:pPr>
              <w:rPr>
                <w:rFonts w:ascii="宋体" w:hAnsi="宋体" w:cs="宋体"/>
                <w:kern w:val="0"/>
                <w:szCs w:val="21"/>
              </w:rPr>
            </w:pPr>
            <w:r>
              <w:rPr>
                <w:rFonts w:ascii="宋体" w:hAnsi="宋体" w:cs="宋体" w:hint="eastAsia"/>
                <w:kern w:val="0"/>
                <w:szCs w:val="21"/>
              </w:rPr>
              <w:t>□ 复杂 □ 疑难 □ 特殊</w:t>
            </w:r>
          </w:p>
        </w:tc>
      </w:tr>
      <w:tr w:rsidR="008725C6">
        <w:trPr>
          <w:trHeight w:val="1323"/>
          <w:jc w:val="center"/>
        </w:trPr>
        <w:tc>
          <w:tcPr>
            <w:tcW w:w="1585" w:type="dxa"/>
            <w:tcBorders>
              <w:top w:val="single" w:sz="4" w:space="0" w:color="auto"/>
              <w:left w:val="double" w:sz="4" w:space="0" w:color="auto"/>
              <w:bottom w:val="single" w:sz="4" w:space="0" w:color="auto"/>
              <w:right w:val="single" w:sz="4" w:space="0" w:color="auto"/>
            </w:tcBorders>
            <w:vAlign w:val="center"/>
          </w:tcPr>
          <w:p w:rsidR="008725C6" w:rsidRDefault="00966D1C">
            <w:pPr>
              <w:spacing w:line="400" w:lineRule="exact"/>
              <w:jc w:val="center"/>
              <w:rPr>
                <w:rFonts w:ascii="宋体" w:hAnsi="宋体"/>
                <w:b/>
                <w:szCs w:val="21"/>
              </w:rPr>
            </w:pPr>
            <w:r>
              <w:rPr>
                <w:rFonts w:ascii="宋体" w:hAnsi="宋体" w:hint="eastAsia"/>
                <w:b/>
                <w:szCs w:val="21"/>
              </w:rPr>
              <w:t>检案摘要</w:t>
            </w:r>
          </w:p>
        </w:tc>
        <w:tc>
          <w:tcPr>
            <w:tcW w:w="7055" w:type="dxa"/>
            <w:gridSpan w:val="7"/>
            <w:tcBorders>
              <w:top w:val="single" w:sz="4" w:space="0" w:color="auto"/>
              <w:left w:val="single" w:sz="4" w:space="0" w:color="auto"/>
              <w:bottom w:val="single" w:sz="4" w:space="0" w:color="auto"/>
              <w:right w:val="double" w:sz="4" w:space="0" w:color="auto"/>
            </w:tcBorders>
            <w:vAlign w:val="center"/>
          </w:tcPr>
          <w:p w:rsidR="008725C6" w:rsidRDefault="00966D1C">
            <w:pPr>
              <w:pStyle w:val="a5"/>
              <w:wordWrap w:val="0"/>
              <w:spacing w:line="360" w:lineRule="auto"/>
              <w:ind w:rightChars="15" w:right="31" w:firstLineChars="50" w:firstLine="105"/>
              <w:rPr>
                <w:rFonts w:ascii="MS Mincho" w:hAnsi="MS Mincho" w:cs="MS Mincho"/>
                <w:i/>
                <w:szCs w:val="21"/>
              </w:rPr>
            </w:pPr>
            <w:r>
              <w:rPr>
                <w:rFonts w:ascii="MS Mincho" w:hAnsi="MS Mincho" w:cs="MS Mincho" w:hint="eastAsia"/>
                <w:i/>
                <w:szCs w:val="21"/>
              </w:rPr>
              <w:t>(</w:t>
            </w:r>
            <w:r>
              <w:rPr>
                <w:rFonts w:ascii="MS Mincho" w:hAnsi="MS Mincho" w:cs="MS Mincho" w:hint="eastAsia"/>
                <w:i/>
                <w:szCs w:val="21"/>
              </w:rPr>
              <w:t>案件名称</w:t>
            </w:r>
            <w:r>
              <w:rPr>
                <w:rFonts w:ascii="MS Mincho" w:hAnsi="MS Mincho" w:cs="MS Mincho" w:hint="eastAsia"/>
                <w:i/>
                <w:szCs w:val="21"/>
              </w:rPr>
              <w:t>)</w:t>
            </w:r>
          </w:p>
        </w:tc>
      </w:tr>
      <w:tr w:rsidR="008725C6">
        <w:trPr>
          <w:trHeight w:val="969"/>
          <w:jc w:val="center"/>
        </w:trPr>
        <w:tc>
          <w:tcPr>
            <w:tcW w:w="1585" w:type="dxa"/>
            <w:tcBorders>
              <w:top w:val="single" w:sz="4" w:space="0" w:color="auto"/>
              <w:left w:val="double" w:sz="4" w:space="0" w:color="auto"/>
              <w:bottom w:val="single" w:sz="4" w:space="0" w:color="auto"/>
              <w:right w:val="single" w:sz="4" w:space="0" w:color="auto"/>
            </w:tcBorders>
            <w:vAlign w:val="center"/>
          </w:tcPr>
          <w:p w:rsidR="008725C6" w:rsidRDefault="00966D1C">
            <w:pPr>
              <w:jc w:val="center"/>
              <w:rPr>
                <w:rFonts w:ascii="宋体" w:hAnsi="宋体"/>
                <w:b/>
                <w:szCs w:val="21"/>
              </w:rPr>
            </w:pPr>
            <w:r>
              <w:rPr>
                <w:rFonts w:ascii="宋体" w:hAnsi="宋体" w:hint="eastAsia"/>
                <w:b/>
                <w:szCs w:val="21"/>
              </w:rPr>
              <w:t>鉴定材料</w:t>
            </w:r>
          </w:p>
        </w:tc>
        <w:tc>
          <w:tcPr>
            <w:tcW w:w="7055" w:type="dxa"/>
            <w:gridSpan w:val="7"/>
            <w:tcBorders>
              <w:top w:val="single" w:sz="4" w:space="0" w:color="auto"/>
              <w:left w:val="single" w:sz="4" w:space="0" w:color="auto"/>
              <w:right w:val="double" w:sz="4" w:space="0" w:color="auto"/>
            </w:tcBorders>
          </w:tcPr>
          <w:p w:rsidR="008725C6" w:rsidRDefault="008725C6">
            <w:pPr>
              <w:rPr>
                <w:rFonts w:ascii="Verdana" w:hAnsi="Verdana"/>
                <w:color w:val="000000"/>
              </w:rPr>
            </w:pPr>
          </w:p>
          <w:p w:rsidR="008725C6" w:rsidRDefault="00966D1C">
            <w:pPr>
              <w:rPr>
                <w:rFonts w:ascii="黑体" w:eastAsia="黑体"/>
                <w:b/>
                <w:sz w:val="36"/>
                <w:szCs w:val="36"/>
              </w:rPr>
            </w:pPr>
            <w:r>
              <w:rPr>
                <w:rFonts w:ascii="Verdana" w:hAnsi="Verdana" w:hint="eastAsia"/>
                <w:color w:val="000000"/>
              </w:rPr>
              <w:t>详见</w:t>
            </w:r>
            <w:r>
              <w:rPr>
                <w:rFonts w:ascii="宋体" w:hAnsi="宋体" w:hint="eastAsia"/>
                <w:szCs w:val="21"/>
              </w:rPr>
              <w:t>《送检</w:t>
            </w:r>
            <w:r>
              <w:rPr>
                <w:rFonts w:ascii="宋体" w:hAnsi="宋体"/>
                <w:szCs w:val="21"/>
              </w:rPr>
              <w:t>材料清单</w:t>
            </w:r>
            <w:r>
              <w:rPr>
                <w:rFonts w:ascii="宋体" w:hAnsi="宋体" w:hint="eastAsia"/>
                <w:szCs w:val="21"/>
              </w:rPr>
              <w:t>》</w:t>
            </w:r>
          </w:p>
          <w:p w:rsidR="008725C6" w:rsidRDefault="008725C6">
            <w:pPr>
              <w:spacing w:line="400" w:lineRule="exact"/>
              <w:rPr>
                <w:rFonts w:ascii="Verdana" w:hAnsi="Verdana"/>
                <w:color w:val="000000"/>
              </w:rPr>
            </w:pPr>
          </w:p>
        </w:tc>
      </w:tr>
      <w:tr w:rsidR="008725C6">
        <w:trPr>
          <w:trHeight w:val="983"/>
          <w:jc w:val="center"/>
        </w:trPr>
        <w:tc>
          <w:tcPr>
            <w:tcW w:w="1585" w:type="dxa"/>
            <w:tcBorders>
              <w:top w:val="single" w:sz="4" w:space="0" w:color="auto"/>
              <w:left w:val="double" w:sz="4" w:space="0" w:color="auto"/>
              <w:bottom w:val="single" w:sz="4" w:space="0" w:color="auto"/>
              <w:right w:val="single" w:sz="4" w:space="0" w:color="auto"/>
            </w:tcBorders>
            <w:vAlign w:val="center"/>
          </w:tcPr>
          <w:p w:rsidR="008725C6" w:rsidRDefault="008725C6">
            <w:pPr>
              <w:jc w:val="center"/>
              <w:rPr>
                <w:rFonts w:ascii="宋体" w:hAnsi="宋体"/>
                <w:b/>
                <w:szCs w:val="21"/>
              </w:rPr>
            </w:pPr>
          </w:p>
        </w:tc>
        <w:tc>
          <w:tcPr>
            <w:tcW w:w="7055" w:type="dxa"/>
            <w:gridSpan w:val="7"/>
            <w:tcBorders>
              <w:top w:val="single" w:sz="4" w:space="0" w:color="auto"/>
              <w:left w:val="single" w:sz="4" w:space="0" w:color="auto"/>
              <w:right w:val="double" w:sz="4" w:space="0" w:color="auto"/>
            </w:tcBorders>
          </w:tcPr>
          <w:p w:rsidR="008725C6" w:rsidRDefault="00966D1C">
            <w:pPr>
              <w:pStyle w:val="af0"/>
              <w:numPr>
                <w:ilvl w:val="0"/>
                <w:numId w:val="3"/>
              </w:numPr>
              <w:spacing w:line="400" w:lineRule="exact"/>
              <w:ind w:firstLineChars="0"/>
              <w:rPr>
                <w:rFonts w:ascii="宋体" w:hAnsi="宋体" w:cs="宋体"/>
                <w:kern w:val="0"/>
                <w:szCs w:val="21"/>
              </w:rPr>
            </w:pPr>
            <w:r>
              <w:rPr>
                <w:rStyle w:val="ac"/>
                <w:rFonts w:ascii="宋体" w:hAnsi="宋体" w:hint="eastAsia"/>
                <w:b w:val="0"/>
              </w:rPr>
              <w:t>GB/T 29360-2012</w:t>
            </w:r>
            <w:r>
              <w:rPr>
                <w:rStyle w:val="ac"/>
                <w:rFonts w:ascii="宋体" w:hAnsi="宋体"/>
                <w:b w:val="0"/>
              </w:rPr>
              <w:t xml:space="preserve"> </w:t>
            </w:r>
            <w:r>
              <w:rPr>
                <w:rStyle w:val="ac"/>
                <w:rFonts w:ascii="宋体" w:hAnsi="宋体" w:hint="eastAsia"/>
                <w:b w:val="0"/>
              </w:rPr>
              <w:t>电子物证数据恢复检验规程</w:t>
            </w:r>
            <w:r>
              <w:rPr>
                <w:rStyle w:val="ac"/>
                <w:rFonts w:ascii="宋体" w:hAnsi="宋体"/>
                <w:b w:val="0"/>
              </w:rPr>
              <w:t xml:space="preserve"> </w:t>
            </w:r>
          </w:p>
          <w:p w:rsidR="008725C6" w:rsidRDefault="00966D1C">
            <w:pPr>
              <w:spacing w:line="400" w:lineRule="exact"/>
              <w:rPr>
                <w:rStyle w:val="ac"/>
                <w:rFonts w:ascii="宋体" w:hAnsi="宋体" w:cs="宋体"/>
                <w:b w:val="0"/>
                <w:bCs w:val="0"/>
                <w:kern w:val="0"/>
                <w:szCs w:val="21"/>
              </w:rPr>
            </w:pPr>
            <w:r>
              <w:rPr>
                <w:rFonts w:ascii="宋体" w:hAnsi="宋体" w:hint="eastAsia"/>
                <w:szCs w:val="21"/>
              </w:rPr>
              <w:t>□</w:t>
            </w:r>
            <w:r>
              <w:rPr>
                <w:rStyle w:val="ac"/>
                <w:rFonts w:ascii="宋体" w:hAnsi="宋体"/>
                <w:b w:val="0"/>
              </w:rPr>
              <w:t xml:space="preserve"> </w:t>
            </w:r>
            <w:r>
              <w:rPr>
                <w:rStyle w:val="ac"/>
                <w:rFonts w:ascii="宋体" w:hAnsi="宋体" w:hint="eastAsia"/>
                <w:b w:val="0"/>
              </w:rPr>
              <w:t>GB/T 29362-2012</w:t>
            </w:r>
            <w:r>
              <w:rPr>
                <w:rStyle w:val="ac"/>
                <w:rFonts w:ascii="宋体" w:hAnsi="宋体"/>
                <w:b w:val="0"/>
              </w:rPr>
              <w:t xml:space="preserve">  </w:t>
            </w:r>
            <w:r>
              <w:rPr>
                <w:rStyle w:val="ac"/>
                <w:rFonts w:ascii="宋体" w:hAnsi="宋体" w:hint="eastAsia"/>
                <w:b w:val="0"/>
              </w:rPr>
              <w:t>电子物证数据搜索检验规程</w:t>
            </w:r>
          </w:p>
          <w:p w:rsidR="008725C6" w:rsidRDefault="00966D1C">
            <w:pPr>
              <w:pStyle w:val="af0"/>
              <w:numPr>
                <w:ilvl w:val="0"/>
                <w:numId w:val="3"/>
              </w:numPr>
              <w:spacing w:line="400" w:lineRule="exact"/>
              <w:ind w:firstLineChars="0"/>
              <w:rPr>
                <w:rFonts w:ascii="宋体" w:hAnsi="宋体" w:cs="宋体"/>
                <w:kern w:val="0"/>
                <w:szCs w:val="21"/>
              </w:rPr>
            </w:pPr>
            <w:r>
              <w:rPr>
                <w:rFonts w:ascii="宋体" w:hAnsi="宋体" w:cs="宋体" w:hint="eastAsia"/>
                <w:kern w:val="0"/>
                <w:szCs w:val="21"/>
              </w:rPr>
              <w:t>GA/T 756-</w:t>
            </w:r>
            <w:r>
              <w:rPr>
                <w:rFonts w:ascii="宋体" w:hAnsi="宋体" w:cs="宋体"/>
                <w:kern w:val="0"/>
                <w:szCs w:val="21"/>
              </w:rPr>
              <w:t xml:space="preserve">2008   </w:t>
            </w:r>
            <w:r>
              <w:rPr>
                <w:rFonts w:ascii="宋体" w:hAnsi="宋体" w:cs="宋体" w:hint="eastAsia"/>
                <w:kern w:val="0"/>
                <w:szCs w:val="21"/>
              </w:rPr>
              <w:t>数字化设备证据数据发现提取固定方法</w:t>
            </w:r>
            <w:r>
              <w:rPr>
                <w:rFonts w:ascii="宋体" w:hAnsi="宋体"/>
                <w:szCs w:val="21"/>
              </w:rPr>
              <w:t xml:space="preserve">    </w:t>
            </w:r>
          </w:p>
          <w:p w:rsidR="008725C6" w:rsidRDefault="00966D1C">
            <w:pPr>
              <w:pStyle w:val="af0"/>
              <w:numPr>
                <w:ilvl w:val="0"/>
                <w:numId w:val="3"/>
              </w:numPr>
              <w:spacing w:line="400" w:lineRule="exact"/>
              <w:ind w:firstLineChars="0"/>
              <w:rPr>
                <w:rFonts w:ascii="Verdana" w:hAnsi="Verdana"/>
                <w:color w:val="000000"/>
              </w:rPr>
            </w:pPr>
            <w:r>
              <w:rPr>
                <w:rFonts w:ascii="宋体" w:hAnsi="宋体"/>
                <w:szCs w:val="21"/>
              </w:rPr>
              <w:lastRenderedPageBreak/>
              <w:t xml:space="preserve">SF/Z JD0401002-2015 </w:t>
            </w:r>
            <w:r>
              <w:rPr>
                <w:rFonts w:ascii="宋体" w:hAnsi="宋体" w:hint="eastAsia"/>
                <w:szCs w:val="21"/>
              </w:rPr>
              <w:t>手机电子数据提取操作规范</w:t>
            </w:r>
          </w:p>
          <w:p w:rsidR="008725C6" w:rsidRDefault="00966D1C">
            <w:pPr>
              <w:pStyle w:val="af0"/>
              <w:numPr>
                <w:ilvl w:val="0"/>
                <w:numId w:val="3"/>
              </w:numPr>
              <w:spacing w:line="400" w:lineRule="exact"/>
              <w:ind w:firstLineChars="0"/>
              <w:rPr>
                <w:rFonts w:ascii="Verdana" w:hAnsi="Verdana"/>
                <w:color w:val="000000"/>
              </w:rPr>
            </w:pPr>
            <w:r>
              <w:rPr>
                <w:rFonts w:ascii="宋体" w:hAnsi="宋体" w:hint="eastAsia"/>
                <w:szCs w:val="21"/>
              </w:rPr>
              <w:t>其它</w:t>
            </w:r>
            <w:sdt>
              <w:sdtPr>
                <w:rPr>
                  <w:rFonts w:ascii="宋体" w:hAnsi="宋体" w:hint="eastAsia"/>
                  <w:szCs w:val="21"/>
                  <w:u w:val="single"/>
                </w:rPr>
                <w:id w:val="136464172"/>
                <w:placeholder>
                  <w:docPart w:val="538AB172FBFC4F9E9742D5F7B1121426"/>
                </w:placeholder>
                <w:dropDownList>
                  <w:listItem w:displayText="  " w:value="  "/>
                  <w:listItem w:displayText="SF/Z JD0403002-2015 破坏性程序检验操作规范" w:value="SF/Z JD0403002-2015 破坏性程序检验操作规范"/>
                  <w:listItem w:displayText="SF/Z JD0403004-2018 软件功能鉴定技术规范" w:value="SF/Z JD0403004-2018 软件功能鉴定技术规范"/>
                  <w:listItem w:displayText="这是里新增加的方法" w:value="这是里新增加的方法"/>
                </w:dropDownList>
              </w:sdtPr>
              <w:sdtEndPr/>
              <w:sdtContent>
                <w:r w:rsidR="00B17F5A">
                  <w:rPr>
                    <w:rFonts w:ascii="宋体" w:hAnsi="宋体" w:hint="eastAsia"/>
                    <w:szCs w:val="21"/>
                    <w:u w:val="single"/>
                  </w:rPr>
                  <w:t xml:space="preserve">  </w:t>
                </w:r>
              </w:sdtContent>
            </w:sdt>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8725C6" w:rsidRDefault="00966D1C">
            <w:pPr>
              <w:pStyle w:val="af0"/>
              <w:spacing w:line="400" w:lineRule="exact"/>
              <w:ind w:left="360" w:firstLineChars="0" w:firstLine="0"/>
              <w:rPr>
                <w:rFonts w:ascii="Verdana" w:hAnsi="Verdana"/>
                <w:color w:val="000000"/>
              </w:rPr>
            </w:pPr>
            <w:r>
              <w:rPr>
                <w:rFonts w:ascii="宋体" w:hAnsi="宋体" w:hint="eastAsia"/>
                <w:color w:val="000000" w:themeColor="text1"/>
                <w:szCs w:val="21"/>
              </w:rPr>
              <w:t>更多方法</w:t>
            </w:r>
            <w:r>
              <w:rPr>
                <w:rFonts w:ascii="宋体" w:hAnsi="宋体"/>
                <w:color w:val="000000" w:themeColor="text1"/>
                <w:szCs w:val="21"/>
              </w:rPr>
              <w:t>详见附表</w:t>
            </w:r>
            <w:r>
              <w:rPr>
                <w:rFonts w:ascii="宋体" w:hAnsi="宋体" w:hint="eastAsia"/>
                <w:color w:val="000000" w:themeColor="text1"/>
                <w:szCs w:val="21"/>
              </w:rPr>
              <w:t>2：鉴定</w:t>
            </w:r>
            <w:r>
              <w:rPr>
                <w:rFonts w:ascii="宋体" w:hAnsi="宋体"/>
                <w:color w:val="000000" w:themeColor="text1"/>
                <w:szCs w:val="21"/>
              </w:rPr>
              <w:t>方法一览表</w:t>
            </w:r>
          </w:p>
        </w:tc>
      </w:tr>
      <w:tr w:rsidR="008725C6">
        <w:trPr>
          <w:trHeight w:val="615"/>
          <w:jc w:val="center"/>
        </w:trPr>
        <w:tc>
          <w:tcPr>
            <w:tcW w:w="1585" w:type="dxa"/>
            <w:vMerge w:val="restart"/>
            <w:tcBorders>
              <w:top w:val="single" w:sz="4" w:space="0" w:color="auto"/>
              <w:left w:val="double" w:sz="4" w:space="0" w:color="auto"/>
              <w:right w:val="single" w:sz="4" w:space="0" w:color="auto"/>
            </w:tcBorders>
            <w:vAlign w:val="center"/>
          </w:tcPr>
          <w:p w:rsidR="008725C6" w:rsidRDefault="00966D1C">
            <w:pPr>
              <w:jc w:val="center"/>
              <w:rPr>
                <w:rFonts w:ascii="宋体" w:hAnsi="宋体"/>
                <w:b/>
                <w:szCs w:val="21"/>
              </w:rPr>
            </w:pPr>
            <w:r>
              <w:rPr>
                <w:rFonts w:ascii="宋体" w:hAnsi="宋体" w:hint="eastAsia"/>
                <w:b/>
                <w:szCs w:val="21"/>
              </w:rPr>
              <w:lastRenderedPageBreak/>
              <w:t>鉴定费用</w:t>
            </w:r>
          </w:p>
          <w:p w:rsidR="008725C6" w:rsidRDefault="00966D1C">
            <w:pPr>
              <w:jc w:val="center"/>
              <w:rPr>
                <w:rFonts w:ascii="宋体" w:hAnsi="宋体"/>
                <w:szCs w:val="21"/>
              </w:rPr>
            </w:pPr>
            <w:r>
              <w:rPr>
                <w:rFonts w:ascii="宋体" w:hAnsi="宋体" w:hint="eastAsia"/>
                <w:b/>
                <w:szCs w:val="21"/>
              </w:rPr>
              <w:t>及收取方式</w:t>
            </w:r>
          </w:p>
        </w:tc>
        <w:tc>
          <w:tcPr>
            <w:tcW w:w="7055" w:type="dxa"/>
            <w:gridSpan w:val="7"/>
            <w:tcBorders>
              <w:top w:val="single" w:sz="4" w:space="0" w:color="auto"/>
              <w:left w:val="single" w:sz="4" w:space="0" w:color="auto"/>
              <w:bottom w:val="single" w:sz="4" w:space="0" w:color="auto"/>
              <w:right w:val="double" w:sz="4" w:space="0" w:color="auto"/>
            </w:tcBorders>
            <w:vAlign w:val="center"/>
          </w:tcPr>
          <w:p w:rsidR="008725C6" w:rsidRDefault="00966D1C">
            <w:pPr>
              <w:spacing w:line="400" w:lineRule="exact"/>
              <w:rPr>
                <w:rFonts w:ascii="宋体" w:hAnsi="宋体"/>
                <w:szCs w:val="21"/>
              </w:rPr>
            </w:pPr>
            <w:r>
              <w:rPr>
                <w:rFonts w:ascii="宋体" w:hAnsi="宋体" w:hint="eastAsia"/>
                <w:color w:val="000000" w:themeColor="text1"/>
                <w:szCs w:val="21"/>
              </w:rPr>
              <w:t>■</w:t>
            </w:r>
            <w:r>
              <w:rPr>
                <w:rFonts w:ascii="宋体" w:hAnsi="宋体" w:hint="eastAsia"/>
                <w:szCs w:val="21"/>
              </w:rPr>
              <w:t>按照委托鉴定事项分项目收费：</w:t>
            </w:r>
            <w:bookmarkStart w:id="4" w:name="_GoBack"/>
            <w:bookmarkEnd w:id="4"/>
          </w:p>
          <w:p w:rsidR="008725C6" w:rsidRDefault="00966D1C">
            <w:pPr>
              <w:spacing w:line="400" w:lineRule="exact"/>
              <w:rPr>
                <w:rFonts w:ascii="宋体" w:hAnsi="宋体"/>
                <w:szCs w:val="21"/>
              </w:rPr>
            </w:pPr>
            <w:r>
              <w:rPr>
                <w:rFonts w:ascii="宋体" w:hAnsi="宋体" w:hint="eastAsia"/>
                <w:szCs w:val="21"/>
              </w:rPr>
              <w:t>项目</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□标准       </w:t>
            </w:r>
            <w:r>
              <w:rPr>
                <w:rFonts w:ascii="宋体" w:hAnsi="宋体" w:hint="eastAsia"/>
                <w:color w:val="000000" w:themeColor="text1"/>
                <w:szCs w:val="21"/>
              </w:rPr>
              <w:t>■</w:t>
            </w:r>
            <w:r>
              <w:rPr>
                <w:rFonts w:ascii="宋体" w:hAnsi="宋体" w:hint="eastAsia"/>
                <w:szCs w:val="21"/>
              </w:rPr>
              <w:t>协议</w:t>
            </w:r>
          </w:p>
          <w:p w:rsidR="008725C6" w:rsidRDefault="00966D1C">
            <w:pPr>
              <w:spacing w:line="400" w:lineRule="exact"/>
              <w:rPr>
                <w:rFonts w:ascii="宋体" w:hAnsi="宋体"/>
                <w:szCs w:val="21"/>
              </w:rPr>
            </w:pPr>
            <w:r>
              <w:rPr>
                <w:rFonts w:ascii="宋体" w:hAnsi="宋体" w:hint="eastAsia"/>
                <w:szCs w:val="21"/>
              </w:rPr>
              <w:t>□特殊鉴定项目收费</w:t>
            </w:r>
          </w:p>
        </w:tc>
      </w:tr>
      <w:tr w:rsidR="008725C6">
        <w:trPr>
          <w:trHeight w:val="475"/>
          <w:jc w:val="center"/>
        </w:trPr>
        <w:tc>
          <w:tcPr>
            <w:tcW w:w="1585" w:type="dxa"/>
            <w:vMerge/>
            <w:tcBorders>
              <w:left w:val="double" w:sz="4" w:space="0" w:color="auto"/>
              <w:right w:val="single" w:sz="4" w:space="0" w:color="auto"/>
            </w:tcBorders>
            <w:vAlign w:val="center"/>
          </w:tcPr>
          <w:p w:rsidR="008725C6" w:rsidRDefault="008725C6">
            <w:pPr>
              <w:rPr>
                <w:rFonts w:ascii="宋体" w:hAnsi="宋体"/>
                <w:szCs w:val="21"/>
              </w:rPr>
            </w:pPr>
          </w:p>
        </w:tc>
        <w:tc>
          <w:tcPr>
            <w:tcW w:w="7055" w:type="dxa"/>
            <w:gridSpan w:val="7"/>
            <w:tcBorders>
              <w:top w:val="single" w:sz="4" w:space="0" w:color="auto"/>
              <w:left w:val="single" w:sz="4" w:space="0" w:color="auto"/>
              <w:right w:val="double" w:sz="4" w:space="0" w:color="auto"/>
            </w:tcBorders>
            <w:vAlign w:val="center"/>
          </w:tcPr>
          <w:p w:rsidR="008725C6" w:rsidRDefault="00966D1C">
            <w:pPr>
              <w:spacing w:line="400" w:lineRule="exact"/>
              <w:rPr>
                <w:rFonts w:ascii="宋体" w:hAnsi="宋体"/>
                <w:szCs w:val="21"/>
              </w:rPr>
            </w:pPr>
            <w:r>
              <w:rPr>
                <w:rFonts w:ascii="宋体" w:hAnsi="宋体" w:hint="eastAsia"/>
                <w:szCs w:val="21"/>
              </w:rPr>
              <w:t>收费总金额：￥</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；人民币大写</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元整。</w:t>
            </w:r>
          </w:p>
        </w:tc>
      </w:tr>
      <w:tr w:rsidR="008725C6">
        <w:trPr>
          <w:trHeight w:val="225"/>
          <w:jc w:val="center"/>
        </w:trPr>
        <w:tc>
          <w:tcPr>
            <w:tcW w:w="1585" w:type="dxa"/>
            <w:vMerge/>
            <w:tcBorders>
              <w:left w:val="double" w:sz="4" w:space="0" w:color="auto"/>
              <w:bottom w:val="single" w:sz="4" w:space="0" w:color="auto"/>
              <w:right w:val="single" w:sz="4" w:space="0" w:color="auto"/>
            </w:tcBorders>
            <w:vAlign w:val="center"/>
          </w:tcPr>
          <w:p w:rsidR="008725C6" w:rsidRDefault="008725C6">
            <w:pPr>
              <w:rPr>
                <w:rFonts w:ascii="宋体" w:hAnsi="宋体"/>
                <w:szCs w:val="21"/>
              </w:rPr>
            </w:pPr>
          </w:p>
        </w:tc>
        <w:tc>
          <w:tcPr>
            <w:tcW w:w="7055" w:type="dxa"/>
            <w:gridSpan w:val="7"/>
            <w:tcBorders>
              <w:top w:val="single" w:sz="4" w:space="0" w:color="auto"/>
              <w:left w:val="single" w:sz="4" w:space="0" w:color="auto"/>
              <w:right w:val="double" w:sz="4" w:space="0" w:color="auto"/>
            </w:tcBorders>
            <w:vAlign w:val="center"/>
          </w:tcPr>
          <w:p w:rsidR="008725C6" w:rsidRDefault="00966D1C">
            <w:pPr>
              <w:spacing w:line="400" w:lineRule="exact"/>
              <w:rPr>
                <w:rFonts w:ascii="宋体" w:hAnsi="宋体"/>
                <w:color w:val="000000" w:themeColor="text1"/>
                <w:szCs w:val="21"/>
              </w:rPr>
            </w:pPr>
            <w:r>
              <w:rPr>
                <w:rFonts w:ascii="宋体" w:hAnsi="宋体" w:hint="eastAsia"/>
                <w:color w:val="000000" w:themeColor="text1"/>
                <w:szCs w:val="21"/>
              </w:rPr>
              <w:t>付款期限：</w:t>
            </w:r>
            <w:r>
              <w:rPr>
                <w:rFonts w:ascii="宋体" w:hAnsi="宋体" w:hint="eastAsia"/>
                <w:szCs w:val="21"/>
              </w:rPr>
              <w:t>双方签订司法鉴定委托书之日起</w:t>
            </w:r>
            <w:r>
              <w:rPr>
                <w:rFonts w:ascii="宋体" w:hAnsi="宋体" w:hint="eastAsia"/>
                <w:szCs w:val="21"/>
                <w:u w:val="single"/>
              </w:rPr>
              <w:t xml:space="preserve">  60</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个工作日</w:t>
            </w:r>
            <w:r>
              <w:rPr>
                <w:rFonts w:ascii="宋体" w:hAnsi="宋体" w:hint="eastAsia"/>
                <w:color w:val="000000" w:themeColor="text1"/>
                <w:szCs w:val="21"/>
              </w:rPr>
              <w:t>。</w:t>
            </w:r>
          </w:p>
          <w:p w:rsidR="008725C6" w:rsidRDefault="00966D1C">
            <w:pPr>
              <w:spacing w:line="400" w:lineRule="exact"/>
              <w:rPr>
                <w:rFonts w:ascii="宋体" w:hAnsi="宋体"/>
                <w:szCs w:val="21"/>
              </w:rPr>
            </w:pPr>
            <w:r>
              <w:rPr>
                <w:rFonts w:ascii="宋体" w:hAnsi="宋体" w:hint="eastAsia"/>
                <w:szCs w:val="21"/>
              </w:rPr>
              <w:t>委托方逾期付款的，鉴定机构有权停止提供鉴定服务，且每逾期一日，委托方应承担鉴定费用0.1%作为违约金,直至付清鉴定费用为止；如逾期超过15个工作日的，鉴定机构有权单方面解除委托书，解除通知到达委托方后生效，委托方除须支付鉴定费用（根据鉴定机构已完成的工作量核算）外，还应支付鉴定费用10%作为违约金，如违约金不足以赔偿鉴定机构损失的，委托方还应继续承担赔偿责任。</w:t>
            </w:r>
          </w:p>
        </w:tc>
      </w:tr>
      <w:tr w:rsidR="008725C6">
        <w:trPr>
          <w:trHeight w:val="699"/>
          <w:jc w:val="center"/>
        </w:trPr>
        <w:tc>
          <w:tcPr>
            <w:tcW w:w="8640" w:type="dxa"/>
            <w:gridSpan w:val="8"/>
            <w:tcBorders>
              <w:top w:val="single" w:sz="4" w:space="0" w:color="auto"/>
              <w:left w:val="double" w:sz="4" w:space="0" w:color="auto"/>
              <w:bottom w:val="single" w:sz="4" w:space="0" w:color="auto"/>
              <w:right w:val="double" w:sz="4" w:space="0" w:color="auto"/>
            </w:tcBorders>
          </w:tcPr>
          <w:p w:rsidR="008725C6" w:rsidRDefault="00966D1C">
            <w:pPr>
              <w:rPr>
                <w:b/>
              </w:rPr>
            </w:pPr>
            <w:r>
              <w:rPr>
                <w:rFonts w:hint="eastAsia"/>
                <w:b/>
              </w:rPr>
              <w:t>约定事项：</w:t>
            </w:r>
          </w:p>
          <w:p w:rsidR="008725C6" w:rsidRDefault="00966D1C">
            <w:pPr>
              <w:spacing w:line="400" w:lineRule="exact"/>
              <w:rPr>
                <w:rFonts w:ascii="宋体" w:hAnsi="宋体"/>
                <w:szCs w:val="21"/>
              </w:rPr>
            </w:pPr>
            <w:r>
              <w:rPr>
                <w:rFonts w:hint="eastAsia"/>
              </w:rPr>
              <w:t>1</w:t>
            </w:r>
            <w:r>
              <w:rPr>
                <w:rFonts w:hint="eastAsia"/>
              </w:rPr>
              <w:t>、</w:t>
            </w:r>
            <w:r>
              <w:rPr>
                <w:rFonts w:ascii="宋体" w:hAnsi="宋体" w:hint="eastAsia"/>
                <w:szCs w:val="21"/>
              </w:rPr>
              <w:t>司法鉴定意见书发送方式</w:t>
            </w:r>
          </w:p>
          <w:p w:rsidR="008725C6" w:rsidRDefault="00966D1C">
            <w:pPr>
              <w:spacing w:line="400" w:lineRule="exact"/>
              <w:rPr>
                <w:rFonts w:ascii="宋体" w:hAnsi="宋体"/>
                <w:szCs w:val="21"/>
              </w:rPr>
            </w:pPr>
            <w:r>
              <w:rPr>
                <w:rFonts w:ascii="宋体" w:hAnsi="宋体" w:hint="eastAsia"/>
                <w:color w:val="000000" w:themeColor="text1"/>
                <w:szCs w:val="21"/>
              </w:rPr>
              <w:t>■</w:t>
            </w:r>
            <w:r>
              <w:rPr>
                <w:rFonts w:ascii="宋体" w:hAnsi="宋体" w:hint="eastAsia"/>
                <w:szCs w:val="21"/>
              </w:rPr>
              <w:t xml:space="preserve"> 自取              </w:t>
            </w:r>
          </w:p>
          <w:p w:rsidR="008725C6" w:rsidRDefault="00966D1C">
            <w:pPr>
              <w:spacing w:line="400" w:lineRule="exact"/>
              <w:rPr>
                <w:rFonts w:ascii="宋体" w:hAnsi="宋体"/>
                <w:szCs w:val="21"/>
                <w:u w:val="single"/>
              </w:rPr>
            </w:pPr>
            <w:r>
              <w:rPr>
                <w:rFonts w:ascii="宋体" w:hAnsi="宋体" w:hint="eastAsia"/>
                <w:szCs w:val="21"/>
              </w:rPr>
              <w:t xml:space="preserve">□ 邮寄    地址： </w:t>
            </w:r>
            <w:r>
              <w:rPr>
                <w:rFonts w:ascii="宋体" w:hAnsi="宋体"/>
                <w:szCs w:val="21"/>
              </w:rPr>
              <w:t xml:space="preserve"> </w:t>
            </w:r>
            <w:r>
              <w:rPr>
                <w:rFonts w:ascii="宋体" w:hAnsi="宋体"/>
                <w:szCs w:val="21"/>
                <w:u w:val="single"/>
              </w:rPr>
              <w:t xml:space="preserve">                                   </w:t>
            </w:r>
          </w:p>
          <w:p w:rsidR="008725C6" w:rsidRDefault="00966D1C">
            <w:pPr>
              <w:spacing w:line="400" w:lineRule="exact"/>
              <w:rPr>
                <w:rFonts w:ascii="宋体" w:hAnsi="宋体"/>
                <w:szCs w:val="21"/>
              </w:rPr>
            </w:pPr>
            <w:r>
              <w:rPr>
                <w:rFonts w:ascii="宋体" w:hAnsi="宋体" w:hint="eastAsia"/>
                <w:szCs w:val="21"/>
              </w:rPr>
              <w:t>□ 其他方式（注明）</w:t>
            </w:r>
          </w:p>
          <w:p w:rsidR="008725C6" w:rsidRDefault="00966D1C">
            <w:pPr>
              <w:spacing w:line="400" w:lineRule="exact"/>
              <w:rPr>
                <w:rFonts w:ascii="宋体" w:hAnsi="宋体"/>
                <w:szCs w:val="21"/>
              </w:rPr>
            </w:pPr>
            <w:r>
              <w:rPr>
                <w:rFonts w:ascii="宋体" w:hAnsi="宋体" w:hint="eastAsia"/>
                <w:szCs w:val="21"/>
              </w:rPr>
              <w:t>注：</w:t>
            </w:r>
            <w:r>
              <w:rPr>
                <w:rFonts w:hint="eastAsia"/>
              </w:rPr>
              <w:t>鉴定机构如未收到委托方回寄的《司法鉴定文书送达回证》或未收到第三方邮寄机构邮寄返回的送达回执时，第三方邮寄机构官网查询到签收记录即视为委托方已经收到司法鉴定意见书并已确认完好无损。</w:t>
            </w:r>
          </w:p>
          <w:p w:rsidR="008725C6" w:rsidRDefault="00966D1C">
            <w:pPr>
              <w:spacing w:line="400" w:lineRule="exact"/>
            </w:pPr>
            <w:r>
              <w:rPr>
                <w:rFonts w:hint="eastAsia"/>
              </w:rPr>
              <w:t>2</w:t>
            </w:r>
            <w:r>
              <w:rPr>
                <w:rFonts w:hint="eastAsia"/>
              </w:rPr>
              <w:t>、</w:t>
            </w:r>
            <w:r>
              <w:t>鉴定材料</w:t>
            </w:r>
            <w:r>
              <w:rPr>
                <w:rFonts w:hint="eastAsia"/>
              </w:rPr>
              <w:t>回退方式</w:t>
            </w:r>
            <w:r>
              <w:t>：</w:t>
            </w:r>
          </w:p>
          <w:p w:rsidR="008725C6" w:rsidRDefault="00966D1C">
            <w:pPr>
              <w:spacing w:line="400" w:lineRule="exact"/>
              <w:rPr>
                <w:rFonts w:ascii="宋体" w:hAnsi="宋体"/>
                <w:szCs w:val="21"/>
              </w:rPr>
            </w:pPr>
            <w:r>
              <w:rPr>
                <w:rFonts w:ascii="宋体" w:hAnsi="宋体" w:hint="eastAsia"/>
                <w:color w:val="000000" w:themeColor="text1"/>
                <w:szCs w:val="21"/>
              </w:rPr>
              <w:t>■</w:t>
            </w:r>
            <w:r>
              <w:rPr>
                <w:rFonts w:ascii="宋体" w:hAnsi="宋体" w:hint="eastAsia"/>
                <w:szCs w:val="21"/>
              </w:rPr>
              <w:t xml:space="preserve"> 自取               </w:t>
            </w:r>
          </w:p>
          <w:p w:rsidR="008725C6" w:rsidRDefault="00966D1C">
            <w:pPr>
              <w:spacing w:line="400" w:lineRule="exact"/>
              <w:rPr>
                <w:rFonts w:ascii="宋体" w:hAnsi="宋体"/>
                <w:szCs w:val="21"/>
                <w:u w:val="single"/>
              </w:rPr>
            </w:pPr>
            <w:r>
              <w:rPr>
                <w:rFonts w:ascii="宋体" w:hAnsi="宋体" w:hint="eastAsia"/>
                <w:szCs w:val="21"/>
              </w:rPr>
              <w:t xml:space="preserve">□ 邮寄      地址： </w:t>
            </w:r>
            <w:r>
              <w:rPr>
                <w:rFonts w:ascii="宋体" w:hAnsi="宋体"/>
                <w:szCs w:val="21"/>
              </w:rPr>
              <w:t xml:space="preserve"> </w:t>
            </w:r>
            <w:r>
              <w:rPr>
                <w:rFonts w:ascii="宋体" w:hAnsi="宋体"/>
                <w:szCs w:val="21"/>
                <w:u w:val="single"/>
              </w:rPr>
              <w:t xml:space="preserve">                                   </w:t>
            </w:r>
          </w:p>
          <w:p w:rsidR="008725C6" w:rsidRDefault="00966D1C">
            <w:pPr>
              <w:spacing w:line="400" w:lineRule="exact"/>
              <w:rPr>
                <w:rFonts w:ascii="宋体" w:hAnsi="宋体"/>
                <w:szCs w:val="21"/>
              </w:rPr>
            </w:pPr>
            <w:r>
              <w:rPr>
                <w:rFonts w:ascii="宋体" w:hAnsi="宋体" w:hint="eastAsia"/>
                <w:szCs w:val="21"/>
              </w:rPr>
              <w:t>□ 其他方式（注明）</w:t>
            </w:r>
          </w:p>
          <w:p w:rsidR="008725C6" w:rsidRDefault="00966D1C">
            <w:pPr>
              <w:spacing w:line="400" w:lineRule="exact"/>
              <w:rPr>
                <w:color w:val="FF0000"/>
              </w:rPr>
            </w:pPr>
            <w:r>
              <w:rPr>
                <w:rFonts w:ascii="宋体" w:hAnsi="宋体" w:hint="eastAsia"/>
                <w:szCs w:val="21"/>
              </w:rPr>
              <w:t>注：</w:t>
            </w:r>
            <w:r>
              <w:rPr>
                <w:rFonts w:hint="eastAsia"/>
              </w:rPr>
              <w:t>委托方应在完成鉴定后</w:t>
            </w:r>
            <w:r>
              <w:rPr>
                <w:rFonts w:hint="eastAsia"/>
              </w:rPr>
              <w:t>15</w:t>
            </w:r>
            <w:r>
              <w:rPr>
                <w:rFonts w:hint="eastAsia"/>
              </w:rPr>
              <w:t>个工作日内自行取回，</w:t>
            </w:r>
            <w:r>
              <w:rPr>
                <w:rFonts w:ascii="宋体" w:hAnsi="宋体" w:hint="eastAsia"/>
                <w:szCs w:val="21"/>
              </w:rPr>
              <w:t>逾期未取，视为放弃，本鉴定机构不代为保存</w:t>
            </w:r>
            <w:r>
              <w:rPr>
                <w:rFonts w:hint="eastAsia"/>
              </w:rPr>
              <w:t>。邮寄过程中，鉴定材料出现损坏、遗失等风险问题，本鉴定机构不承担责任。鉴定机构如未收到委托方回寄的《检材取回确认表》或未收到第三方邮寄机构邮寄返回的送达回执时，第三方邮寄机构官网查询到签收记录即视为委托方已经收到鉴定材料并已确认完好无损。</w:t>
            </w:r>
          </w:p>
          <w:p w:rsidR="008725C6" w:rsidRDefault="00966D1C">
            <w:pPr>
              <w:spacing w:line="400" w:lineRule="exact"/>
            </w:pPr>
            <w:r>
              <w:t>3</w:t>
            </w:r>
            <w:r>
              <w:rPr>
                <w:rFonts w:hint="eastAsia"/>
              </w:rPr>
              <w:t>、鉴定时限：</w:t>
            </w:r>
          </w:p>
          <w:p w:rsidR="008725C6" w:rsidRDefault="00966D1C">
            <w:pPr>
              <w:numPr>
                <w:ilvl w:val="0"/>
                <w:numId w:val="4"/>
              </w:numPr>
              <w:spacing w:line="400" w:lineRule="exact"/>
              <w:ind w:left="0" w:firstLine="0"/>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日之前完成鉴定，提交司法鉴定意见书。</w:t>
            </w:r>
          </w:p>
          <w:p w:rsidR="008725C6" w:rsidRDefault="00966D1C">
            <w:pPr>
              <w:pStyle w:val="af0"/>
              <w:numPr>
                <w:ilvl w:val="0"/>
                <w:numId w:val="2"/>
              </w:numPr>
              <w:spacing w:line="400" w:lineRule="exact"/>
              <w:ind w:firstLineChars="0"/>
            </w:pPr>
            <w:r>
              <w:rPr>
                <w:rFonts w:hint="eastAsia"/>
              </w:rPr>
              <w:t>从该委托书生效之日起</w:t>
            </w:r>
            <w:r>
              <w:rPr>
                <w:rFonts w:hint="eastAsia"/>
                <w:u w:val="single"/>
              </w:rPr>
              <w:t xml:space="preserve">    30   </w:t>
            </w:r>
            <w:r>
              <w:rPr>
                <w:rFonts w:hint="eastAsia"/>
              </w:rPr>
              <w:t>个工作日内完成鉴定，提交司法鉴定意见书。</w:t>
            </w:r>
            <w:r>
              <w:rPr>
                <w:rFonts w:ascii="宋体" w:cs="宋体"/>
                <w:kern w:val="0"/>
                <w:sz w:val="18"/>
                <w:szCs w:val="18"/>
                <w:lang w:val="zh-CN"/>
              </w:rPr>
              <w:t xml:space="preserve"> </w:t>
            </w:r>
          </w:p>
          <w:p w:rsidR="008725C6" w:rsidRDefault="00966D1C">
            <w:pPr>
              <w:pStyle w:val="af0"/>
              <w:numPr>
                <w:ilvl w:val="0"/>
                <w:numId w:val="4"/>
              </w:numPr>
              <w:spacing w:line="400" w:lineRule="exact"/>
              <w:ind w:firstLineChars="0"/>
            </w:pPr>
            <w:r>
              <w:rPr>
                <w:rFonts w:hint="eastAsia"/>
              </w:rPr>
              <w:lastRenderedPageBreak/>
              <w:t>遇复杂、疑难、特殊的技术问题，与客户协商一致可延长</w:t>
            </w:r>
            <w:r>
              <w:rPr>
                <w:rFonts w:hint="eastAsia"/>
              </w:rPr>
              <w:t xml:space="preserve"> </w:t>
            </w:r>
            <w:r>
              <w:rPr>
                <w:u w:val="single"/>
              </w:rPr>
              <w:t xml:space="preserve">30 </w:t>
            </w:r>
            <w:r>
              <w:rPr>
                <w:rFonts w:hint="eastAsia"/>
              </w:rPr>
              <w:t>个工作日。</w:t>
            </w:r>
          </w:p>
          <w:p w:rsidR="008725C6" w:rsidRDefault="00966D1C">
            <w:pPr>
              <w:pStyle w:val="af0"/>
              <w:numPr>
                <w:ilvl w:val="0"/>
                <w:numId w:val="4"/>
              </w:numPr>
              <w:spacing w:line="400" w:lineRule="exact"/>
              <w:ind w:firstLineChars="0"/>
            </w:pPr>
            <w:r>
              <w:rPr>
                <w:rFonts w:hint="eastAsia"/>
              </w:rPr>
              <w:t>针对大型案件，双方以书面形式另行约定鉴定期限。</w:t>
            </w:r>
          </w:p>
          <w:p w:rsidR="008725C6" w:rsidRDefault="00966D1C">
            <w:pPr>
              <w:spacing w:line="400" w:lineRule="exact"/>
            </w:pPr>
            <w:r>
              <w:rPr>
                <w:rFonts w:hint="eastAsia"/>
              </w:rPr>
              <w:t>注：鉴定过程中补充或者重新提取鉴定材料所需的时间，不计入鉴定时限。</w:t>
            </w:r>
          </w:p>
          <w:p w:rsidR="008725C6" w:rsidRDefault="00966D1C">
            <w:pPr>
              <w:spacing w:line="400" w:lineRule="exact"/>
            </w:pPr>
            <w:r>
              <w:t>4</w:t>
            </w:r>
            <w:r>
              <w:rPr>
                <w:rFonts w:hint="eastAsia"/>
              </w:rPr>
              <w:t>、经双方协商一致，鉴定过程中可变更委托书内容。</w:t>
            </w:r>
          </w:p>
          <w:p w:rsidR="008725C6" w:rsidRDefault="00966D1C">
            <w:pPr>
              <w:spacing w:line="400" w:lineRule="exact"/>
            </w:pPr>
            <w:r>
              <w:t>5</w:t>
            </w:r>
            <w:r>
              <w:rPr>
                <w:rFonts w:hint="eastAsia"/>
              </w:rPr>
              <w:t>、协议自双方盖章之日起生效。</w:t>
            </w:r>
          </w:p>
          <w:p w:rsidR="008725C6" w:rsidRDefault="00966D1C">
            <w:pPr>
              <w:spacing w:line="400" w:lineRule="exact"/>
            </w:pPr>
            <w:r>
              <w:t>6</w:t>
            </w:r>
            <w:r>
              <w:rPr>
                <w:rFonts w:hint="eastAsia"/>
              </w:rPr>
              <w:t>、凡因</w:t>
            </w:r>
            <w:r>
              <w:t>本委托书</w:t>
            </w:r>
            <w:r>
              <w:rPr>
                <w:rFonts w:hint="eastAsia"/>
              </w:rPr>
              <w:t>引起</w:t>
            </w:r>
            <w:r>
              <w:t>的或与本委托书有关</w:t>
            </w:r>
            <w:r>
              <w:rPr>
                <w:rFonts w:hint="eastAsia"/>
              </w:rPr>
              <w:t>的争议，由双方友好协商解决，若无法协商解决，双方同意提交至鉴定机构所在地人民法院诉讼解决。违约方将承担守约方由此支出的律师费、诉讼费、鉴定费、评估费、执行费等。</w:t>
            </w:r>
          </w:p>
        </w:tc>
      </w:tr>
      <w:tr w:rsidR="008725C6">
        <w:trPr>
          <w:trHeight w:val="770"/>
          <w:jc w:val="center"/>
        </w:trPr>
        <w:tc>
          <w:tcPr>
            <w:tcW w:w="1585" w:type="dxa"/>
            <w:tcBorders>
              <w:top w:val="single" w:sz="4" w:space="0" w:color="auto"/>
              <w:left w:val="double" w:sz="4" w:space="0" w:color="auto"/>
              <w:bottom w:val="single" w:sz="4" w:space="0" w:color="auto"/>
              <w:right w:val="single" w:sz="4" w:space="0" w:color="auto"/>
            </w:tcBorders>
            <w:vAlign w:val="center"/>
          </w:tcPr>
          <w:p w:rsidR="008725C6" w:rsidRDefault="00966D1C">
            <w:pPr>
              <w:spacing w:line="400" w:lineRule="exact"/>
              <w:jc w:val="center"/>
              <w:rPr>
                <w:rFonts w:ascii="宋体" w:hAnsi="宋体"/>
                <w:b/>
                <w:szCs w:val="21"/>
              </w:rPr>
            </w:pPr>
            <w:r>
              <w:rPr>
                <w:rFonts w:hint="eastAsia"/>
                <w:b/>
              </w:rPr>
              <w:lastRenderedPageBreak/>
              <w:t>指定收款账户信息</w:t>
            </w:r>
          </w:p>
        </w:tc>
        <w:tc>
          <w:tcPr>
            <w:tcW w:w="7055" w:type="dxa"/>
            <w:gridSpan w:val="7"/>
            <w:tcBorders>
              <w:top w:val="single" w:sz="4" w:space="0" w:color="auto"/>
              <w:left w:val="single" w:sz="4" w:space="0" w:color="auto"/>
              <w:bottom w:val="single" w:sz="4" w:space="0" w:color="auto"/>
              <w:right w:val="double" w:sz="4" w:space="0" w:color="auto"/>
            </w:tcBorders>
            <w:vAlign w:val="center"/>
          </w:tcPr>
          <w:p w:rsidR="008725C6" w:rsidRDefault="00966D1C">
            <w:pPr>
              <w:spacing w:line="400" w:lineRule="exact"/>
              <w:rPr>
                <w:rFonts w:ascii="宋体" w:hAnsi="宋体"/>
                <w:szCs w:val="21"/>
              </w:rPr>
            </w:pPr>
            <w:r>
              <w:rPr>
                <w:rFonts w:ascii="宋体" w:hAnsi="宋体" w:hint="eastAsia"/>
                <w:szCs w:val="21"/>
              </w:rPr>
              <w:t>公司帐号：40327001040007548</w:t>
            </w:r>
          </w:p>
          <w:p w:rsidR="008725C6" w:rsidRDefault="00966D1C">
            <w:pPr>
              <w:spacing w:line="400" w:lineRule="exact"/>
              <w:ind w:left="1"/>
              <w:rPr>
                <w:rFonts w:ascii="宋体" w:hAnsi="宋体"/>
                <w:szCs w:val="21"/>
              </w:rPr>
            </w:pPr>
            <w:r>
              <w:rPr>
                <w:rFonts w:ascii="宋体" w:hAnsi="宋体" w:hint="eastAsia"/>
                <w:szCs w:val="21"/>
              </w:rPr>
              <w:t>开户银行：中国农业银行厦门市厦港支行</w:t>
            </w:r>
          </w:p>
          <w:p w:rsidR="008725C6" w:rsidRDefault="00966D1C">
            <w:pPr>
              <w:spacing w:line="400" w:lineRule="exact"/>
              <w:ind w:left="1"/>
              <w:rPr>
                <w:rFonts w:ascii="宋体" w:hAnsi="宋体"/>
                <w:szCs w:val="21"/>
              </w:rPr>
            </w:pPr>
            <w:r>
              <w:rPr>
                <w:rFonts w:ascii="宋体" w:hAnsi="宋体" w:hint="eastAsia"/>
                <w:szCs w:val="21"/>
              </w:rPr>
              <w:t>公司名称：厦门市美亚柏科信息安全研究所有限公司</w:t>
            </w:r>
          </w:p>
        </w:tc>
      </w:tr>
      <w:tr w:rsidR="008725C6">
        <w:trPr>
          <w:trHeight w:val="1700"/>
          <w:jc w:val="center"/>
        </w:trPr>
        <w:tc>
          <w:tcPr>
            <w:tcW w:w="1585" w:type="dxa"/>
            <w:tcBorders>
              <w:top w:val="single" w:sz="4" w:space="0" w:color="auto"/>
              <w:left w:val="double" w:sz="4" w:space="0" w:color="auto"/>
              <w:bottom w:val="single" w:sz="4" w:space="0" w:color="auto"/>
              <w:right w:val="single" w:sz="4" w:space="0" w:color="auto"/>
            </w:tcBorders>
            <w:vAlign w:val="center"/>
          </w:tcPr>
          <w:p w:rsidR="008725C6" w:rsidRDefault="00966D1C">
            <w:pPr>
              <w:spacing w:line="400" w:lineRule="exact"/>
              <w:jc w:val="center"/>
              <w:rPr>
                <w:rFonts w:ascii="宋体" w:hAnsi="宋体"/>
                <w:b/>
                <w:szCs w:val="21"/>
              </w:rPr>
            </w:pPr>
            <w:r>
              <w:rPr>
                <w:rFonts w:ascii="宋体" w:hAnsi="宋体" w:hint="eastAsia"/>
                <w:b/>
                <w:szCs w:val="21"/>
              </w:rPr>
              <w:t>鉴定风险提示</w:t>
            </w:r>
          </w:p>
        </w:tc>
        <w:tc>
          <w:tcPr>
            <w:tcW w:w="7055" w:type="dxa"/>
            <w:gridSpan w:val="7"/>
            <w:tcBorders>
              <w:top w:val="single" w:sz="4" w:space="0" w:color="auto"/>
              <w:left w:val="single" w:sz="4" w:space="0" w:color="auto"/>
              <w:bottom w:val="single" w:sz="4" w:space="0" w:color="auto"/>
              <w:right w:val="double" w:sz="4" w:space="0" w:color="auto"/>
            </w:tcBorders>
          </w:tcPr>
          <w:p w:rsidR="008725C6" w:rsidRDefault="00966D1C">
            <w:pPr>
              <w:spacing w:line="400" w:lineRule="exact"/>
              <w:rPr>
                <w:rFonts w:ascii="宋体" w:hAnsi="宋体"/>
                <w:szCs w:val="21"/>
              </w:rPr>
            </w:pPr>
            <w:r>
              <w:rPr>
                <w:rFonts w:ascii="宋体" w:hAnsi="宋体" w:hint="eastAsia"/>
                <w:szCs w:val="21"/>
              </w:rPr>
              <w:t>1. 鉴定意见属于专家的专业意见，是否被采信取决于办案机关的审查和判断，鉴定人和鉴定机构无权干涉。</w:t>
            </w:r>
          </w:p>
          <w:p w:rsidR="008725C6" w:rsidRDefault="00966D1C">
            <w:pPr>
              <w:spacing w:line="400" w:lineRule="exact"/>
              <w:rPr>
                <w:rFonts w:ascii="宋体" w:hAnsi="宋体"/>
                <w:szCs w:val="21"/>
              </w:rPr>
            </w:pPr>
            <w:r>
              <w:rPr>
                <w:rFonts w:ascii="宋体" w:hAnsi="宋体" w:hint="eastAsia"/>
                <w:szCs w:val="21"/>
              </w:rPr>
              <w:t>2. 由于受鉴定材料或者其他因素限制，并非所有的鉴定都能得出明确的鉴定意见。</w:t>
            </w:r>
          </w:p>
          <w:p w:rsidR="008725C6" w:rsidRDefault="00966D1C">
            <w:pPr>
              <w:spacing w:line="400" w:lineRule="exact"/>
              <w:rPr>
                <w:rFonts w:ascii="宋体" w:hAnsi="宋体"/>
                <w:szCs w:val="21"/>
              </w:rPr>
            </w:pPr>
            <w:r>
              <w:rPr>
                <w:rFonts w:ascii="宋体" w:hAnsi="宋体" w:hint="eastAsia"/>
                <w:szCs w:val="21"/>
              </w:rPr>
              <w:t>3．鉴定活动遵循依法独立、客观、公正的原则，只对鉴定材料和案件事实负责，不会考虑是否有利于任何一方当事人。</w:t>
            </w:r>
          </w:p>
          <w:p w:rsidR="008725C6" w:rsidRDefault="00966D1C">
            <w:pPr>
              <w:spacing w:line="400" w:lineRule="exact"/>
              <w:rPr>
                <w:rFonts w:ascii="宋体" w:hAnsi="宋体" w:cs="宋体"/>
                <w:kern w:val="0"/>
                <w:szCs w:val="21"/>
              </w:rPr>
            </w:pPr>
            <w:r>
              <w:rPr>
                <w:rFonts w:ascii="宋体" w:hAnsi="宋体" w:cs="宋体" w:hint="eastAsia"/>
                <w:kern w:val="0"/>
                <w:szCs w:val="21"/>
              </w:rPr>
              <w:t>4．委托人作虚假确认、承诺或提供虚假鉴定材料的，司法鉴定机构有权撤销已出具的司法鉴定意见。</w:t>
            </w:r>
          </w:p>
        </w:tc>
      </w:tr>
      <w:tr w:rsidR="008725C6">
        <w:trPr>
          <w:trHeight w:val="952"/>
          <w:jc w:val="center"/>
        </w:trPr>
        <w:tc>
          <w:tcPr>
            <w:tcW w:w="1585" w:type="dxa"/>
            <w:tcBorders>
              <w:top w:val="single" w:sz="4" w:space="0" w:color="auto"/>
              <w:left w:val="double" w:sz="4" w:space="0" w:color="auto"/>
              <w:bottom w:val="single" w:sz="4" w:space="0" w:color="auto"/>
              <w:right w:val="single" w:sz="4" w:space="0" w:color="auto"/>
            </w:tcBorders>
            <w:vAlign w:val="center"/>
          </w:tcPr>
          <w:p w:rsidR="008725C6" w:rsidRDefault="00966D1C">
            <w:pPr>
              <w:spacing w:line="400" w:lineRule="exact"/>
              <w:jc w:val="center"/>
              <w:rPr>
                <w:rFonts w:ascii="宋体" w:hAnsi="宋体"/>
                <w:b/>
                <w:szCs w:val="21"/>
              </w:rPr>
            </w:pPr>
            <w:r>
              <w:rPr>
                <w:rFonts w:ascii="宋体" w:hAnsi="宋体" w:hint="eastAsia"/>
                <w:b/>
                <w:szCs w:val="21"/>
              </w:rPr>
              <w:t>其他说</w:t>
            </w:r>
            <w:r>
              <w:rPr>
                <w:rFonts w:ascii="宋体" w:hAnsi="宋体"/>
                <w:b/>
                <w:szCs w:val="21"/>
              </w:rPr>
              <w:t>明</w:t>
            </w:r>
            <w:r>
              <w:rPr>
                <w:rFonts w:ascii="宋体" w:hAnsi="宋体" w:hint="eastAsia"/>
                <w:b/>
                <w:szCs w:val="21"/>
              </w:rPr>
              <w:t>事项</w:t>
            </w:r>
          </w:p>
        </w:tc>
        <w:tc>
          <w:tcPr>
            <w:tcW w:w="7055" w:type="dxa"/>
            <w:gridSpan w:val="7"/>
            <w:tcBorders>
              <w:top w:val="single" w:sz="4" w:space="0" w:color="auto"/>
              <w:left w:val="single" w:sz="4" w:space="0" w:color="auto"/>
              <w:bottom w:val="single" w:sz="4" w:space="0" w:color="auto"/>
              <w:right w:val="double" w:sz="4" w:space="0" w:color="auto"/>
            </w:tcBorders>
          </w:tcPr>
          <w:p w:rsidR="008725C6" w:rsidRDefault="008725C6">
            <w:pPr>
              <w:spacing w:line="280" w:lineRule="exact"/>
              <w:rPr>
                <w:rFonts w:ascii="宋体" w:hAnsi="宋体"/>
                <w:szCs w:val="21"/>
              </w:rPr>
            </w:pPr>
          </w:p>
        </w:tc>
      </w:tr>
      <w:tr w:rsidR="008725C6">
        <w:trPr>
          <w:trHeight w:val="1878"/>
          <w:jc w:val="center"/>
        </w:trPr>
        <w:tc>
          <w:tcPr>
            <w:tcW w:w="4320" w:type="dxa"/>
            <w:gridSpan w:val="3"/>
            <w:tcBorders>
              <w:top w:val="single" w:sz="4" w:space="0" w:color="auto"/>
              <w:left w:val="double" w:sz="4" w:space="0" w:color="auto"/>
              <w:bottom w:val="single" w:sz="4" w:space="0" w:color="auto"/>
              <w:right w:val="single" w:sz="4" w:space="0" w:color="auto"/>
            </w:tcBorders>
          </w:tcPr>
          <w:p w:rsidR="008725C6" w:rsidRDefault="008725C6">
            <w:pPr>
              <w:rPr>
                <w:rFonts w:ascii="宋体" w:hAnsi="宋体"/>
                <w:szCs w:val="21"/>
              </w:rPr>
            </w:pPr>
          </w:p>
          <w:p w:rsidR="008725C6" w:rsidRDefault="00966D1C">
            <w:pPr>
              <w:rPr>
                <w:rFonts w:ascii="宋体" w:hAnsi="宋体"/>
                <w:b/>
                <w:szCs w:val="21"/>
              </w:rPr>
            </w:pPr>
            <w:r>
              <w:rPr>
                <w:rFonts w:ascii="宋体" w:hAnsi="宋体" w:hint="eastAsia"/>
                <w:b/>
                <w:szCs w:val="21"/>
              </w:rPr>
              <w:t>委托方</w:t>
            </w:r>
            <w:r>
              <w:rPr>
                <w:rFonts w:ascii="宋体" w:hAnsi="宋体"/>
                <w:b/>
                <w:szCs w:val="21"/>
              </w:rPr>
              <w:t>（</w:t>
            </w:r>
            <w:r>
              <w:rPr>
                <w:rFonts w:ascii="宋体" w:hAnsi="宋体" w:hint="eastAsia"/>
                <w:b/>
                <w:szCs w:val="21"/>
              </w:rPr>
              <w:t>盖章</w:t>
            </w:r>
            <w:r>
              <w:rPr>
                <w:rFonts w:ascii="宋体" w:hAnsi="宋体"/>
                <w:b/>
                <w:szCs w:val="21"/>
              </w:rPr>
              <w:t>）</w:t>
            </w:r>
            <w:r>
              <w:rPr>
                <w:rFonts w:ascii="宋体" w:hAnsi="宋体" w:hint="eastAsia"/>
                <w:b/>
                <w:szCs w:val="21"/>
              </w:rPr>
              <w:t>：</w:t>
            </w:r>
          </w:p>
          <w:p w:rsidR="008725C6" w:rsidRDefault="008725C6">
            <w:pPr>
              <w:rPr>
                <w:rFonts w:ascii="宋体" w:hAnsi="宋体"/>
                <w:szCs w:val="21"/>
              </w:rPr>
            </w:pPr>
          </w:p>
          <w:p w:rsidR="008725C6" w:rsidRDefault="008725C6">
            <w:pPr>
              <w:rPr>
                <w:rFonts w:ascii="宋体" w:hAnsi="宋体"/>
                <w:szCs w:val="21"/>
              </w:rPr>
            </w:pPr>
          </w:p>
          <w:p w:rsidR="008725C6" w:rsidRDefault="008725C6">
            <w:pPr>
              <w:rPr>
                <w:rFonts w:ascii="宋体" w:hAnsi="宋体"/>
                <w:szCs w:val="21"/>
              </w:rPr>
            </w:pPr>
          </w:p>
          <w:p w:rsidR="008725C6" w:rsidRDefault="008725C6">
            <w:pPr>
              <w:rPr>
                <w:rFonts w:ascii="宋体" w:hAnsi="宋体"/>
                <w:szCs w:val="21"/>
              </w:rPr>
            </w:pPr>
          </w:p>
          <w:p w:rsidR="008725C6" w:rsidRDefault="00966D1C">
            <w:pPr>
              <w:rPr>
                <w:rFonts w:ascii="宋体" w:hAnsi="宋体"/>
                <w:szCs w:val="21"/>
              </w:rPr>
            </w:pPr>
            <w:r>
              <w:rPr>
                <w:rFonts w:ascii="宋体" w:hAnsi="宋体" w:hint="eastAsia"/>
                <w:szCs w:val="21"/>
              </w:rPr>
              <w:t xml:space="preserve">       </w:t>
            </w:r>
          </w:p>
          <w:p w:rsidR="008725C6" w:rsidRDefault="00966D1C">
            <w:pPr>
              <w:wordWrap w:val="0"/>
              <w:jc w:val="right"/>
              <w:rPr>
                <w:rFonts w:ascii="宋体" w:hAnsi="宋体"/>
                <w:szCs w:val="21"/>
              </w:rPr>
            </w:pPr>
            <w:r>
              <w:rPr>
                <w:rFonts w:ascii="宋体" w:hAnsi="宋体" w:hint="eastAsia"/>
                <w:szCs w:val="21"/>
              </w:rPr>
              <w:t xml:space="preserve">              年     月  </w:t>
            </w:r>
            <w:r>
              <w:rPr>
                <w:rFonts w:ascii="宋体" w:hAnsi="宋体"/>
                <w:szCs w:val="21"/>
              </w:rPr>
              <w:t xml:space="preserve">  </w:t>
            </w:r>
            <w:r>
              <w:rPr>
                <w:rFonts w:ascii="宋体" w:hAnsi="宋体" w:hint="eastAsia"/>
                <w:szCs w:val="21"/>
              </w:rPr>
              <w:t>日</w:t>
            </w:r>
          </w:p>
        </w:tc>
        <w:tc>
          <w:tcPr>
            <w:tcW w:w="4320" w:type="dxa"/>
            <w:gridSpan w:val="5"/>
            <w:tcBorders>
              <w:top w:val="single" w:sz="4" w:space="0" w:color="auto"/>
              <w:left w:val="single" w:sz="4" w:space="0" w:color="auto"/>
              <w:bottom w:val="single" w:sz="4" w:space="0" w:color="auto"/>
              <w:right w:val="double" w:sz="4" w:space="0" w:color="auto"/>
            </w:tcBorders>
          </w:tcPr>
          <w:p w:rsidR="008725C6" w:rsidRDefault="008725C6">
            <w:pPr>
              <w:ind w:left="27"/>
              <w:rPr>
                <w:rFonts w:ascii="宋体" w:hAnsi="宋体"/>
                <w:szCs w:val="21"/>
              </w:rPr>
            </w:pPr>
          </w:p>
          <w:p w:rsidR="008725C6" w:rsidRDefault="00966D1C">
            <w:pPr>
              <w:ind w:left="27"/>
              <w:rPr>
                <w:rFonts w:ascii="宋体" w:hAnsi="宋体"/>
                <w:b/>
                <w:szCs w:val="21"/>
              </w:rPr>
            </w:pPr>
            <w:r>
              <w:rPr>
                <w:rFonts w:ascii="宋体" w:hAnsi="宋体" w:hint="eastAsia"/>
                <w:b/>
                <w:szCs w:val="21"/>
              </w:rPr>
              <w:t>司法鉴定机构(盖章)</w:t>
            </w:r>
          </w:p>
          <w:p w:rsidR="008725C6" w:rsidRDefault="008725C6">
            <w:pPr>
              <w:widowControl/>
              <w:jc w:val="left"/>
              <w:rPr>
                <w:rFonts w:ascii="宋体" w:hAnsi="宋体"/>
                <w:szCs w:val="21"/>
              </w:rPr>
            </w:pPr>
          </w:p>
          <w:p w:rsidR="008725C6" w:rsidRDefault="00966D1C">
            <w:pPr>
              <w:wordWrap w:val="0"/>
              <w:ind w:left="1842"/>
              <w:jc w:val="right"/>
              <w:rPr>
                <w:rFonts w:ascii="宋体" w:hAnsi="宋体"/>
                <w:szCs w:val="21"/>
              </w:rPr>
            </w:pPr>
            <w:r>
              <w:rPr>
                <w:rFonts w:ascii="宋体" w:hAnsi="宋体" w:hint="eastAsia"/>
                <w:szCs w:val="21"/>
              </w:rPr>
              <w:t xml:space="preserve">    </w:t>
            </w:r>
          </w:p>
          <w:p w:rsidR="008725C6" w:rsidRDefault="008725C6">
            <w:pPr>
              <w:ind w:left="1842"/>
              <w:jc w:val="right"/>
              <w:rPr>
                <w:rFonts w:ascii="宋体" w:hAnsi="宋体"/>
                <w:szCs w:val="21"/>
              </w:rPr>
            </w:pPr>
          </w:p>
          <w:p w:rsidR="008725C6" w:rsidRDefault="008725C6">
            <w:pPr>
              <w:ind w:left="1842"/>
              <w:jc w:val="right"/>
              <w:rPr>
                <w:rFonts w:ascii="宋体" w:hAnsi="宋体"/>
                <w:szCs w:val="21"/>
              </w:rPr>
            </w:pPr>
          </w:p>
          <w:p w:rsidR="008725C6" w:rsidRDefault="008725C6">
            <w:pPr>
              <w:ind w:left="1842"/>
              <w:jc w:val="right"/>
              <w:rPr>
                <w:rFonts w:ascii="宋体" w:hAnsi="宋体"/>
                <w:szCs w:val="21"/>
              </w:rPr>
            </w:pPr>
          </w:p>
          <w:p w:rsidR="008725C6" w:rsidRDefault="00966D1C">
            <w:pPr>
              <w:ind w:left="1842"/>
              <w:jc w:val="right"/>
              <w:rPr>
                <w:rFonts w:ascii="宋体" w:hAnsi="宋体"/>
                <w:szCs w:val="21"/>
              </w:rPr>
            </w:pP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 xml:space="preserve"> 日</w:t>
            </w:r>
          </w:p>
        </w:tc>
      </w:tr>
      <w:tr w:rsidR="008725C6">
        <w:trPr>
          <w:trHeight w:val="593"/>
          <w:jc w:val="center"/>
        </w:trPr>
        <w:tc>
          <w:tcPr>
            <w:tcW w:w="8640" w:type="dxa"/>
            <w:gridSpan w:val="8"/>
            <w:tcBorders>
              <w:top w:val="single" w:sz="4" w:space="0" w:color="auto"/>
              <w:left w:val="double" w:sz="4" w:space="0" w:color="auto"/>
              <w:bottom w:val="double" w:sz="4" w:space="0" w:color="auto"/>
              <w:right w:val="double" w:sz="4" w:space="0" w:color="auto"/>
            </w:tcBorders>
            <w:vAlign w:val="center"/>
          </w:tcPr>
          <w:p w:rsidR="008725C6" w:rsidRDefault="00966D1C">
            <w:pPr>
              <w:rPr>
                <w:rFonts w:ascii="宋体" w:hAnsi="宋体"/>
                <w:szCs w:val="21"/>
              </w:rPr>
            </w:pPr>
            <w:r>
              <w:rPr>
                <w:rFonts w:ascii="宋体" w:hAnsi="宋体" w:hint="eastAsia"/>
                <w:szCs w:val="21"/>
              </w:rPr>
              <w:t>注：</w:t>
            </w:r>
            <w:r>
              <w:rPr>
                <w:rFonts w:ascii="宋体" w:hAnsi="宋体"/>
                <w:szCs w:val="21"/>
              </w:rPr>
              <w:t xml:space="preserve"> </w:t>
            </w:r>
            <w:r>
              <w:rPr>
                <w:rFonts w:ascii="宋体" w:hAnsi="宋体" w:hint="eastAsia"/>
                <w:szCs w:val="21"/>
              </w:rPr>
              <w:t>本委托书</w:t>
            </w:r>
            <w:r>
              <w:rPr>
                <w:rFonts w:ascii="宋体" w:hAnsi="宋体"/>
                <w:szCs w:val="21"/>
              </w:rPr>
              <w:t>一式两份，一份由委托方保存，一份由鉴定机构保存。</w:t>
            </w:r>
          </w:p>
        </w:tc>
      </w:tr>
    </w:tbl>
    <w:p w:rsidR="008725C6" w:rsidRDefault="008725C6">
      <w:pPr>
        <w:ind w:right="630"/>
      </w:pPr>
    </w:p>
    <w:p w:rsidR="008725C6" w:rsidRDefault="008725C6">
      <w:pPr>
        <w:ind w:right="630"/>
      </w:pPr>
    </w:p>
    <w:p w:rsidR="008725C6" w:rsidRDefault="008725C6">
      <w:pPr>
        <w:ind w:right="630"/>
      </w:pPr>
    </w:p>
    <w:p w:rsidR="008725C6" w:rsidRDefault="008725C6">
      <w:pPr>
        <w:ind w:right="630"/>
      </w:pPr>
    </w:p>
    <w:p w:rsidR="008725C6" w:rsidRDefault="008725C6">
      <w:pPr>
        <w:ind w:right="630"/>
      </w:pPr>
    </w:p>
    <w:p w:rsidR="008725C6" w:rsidRDefault="008725C6">
      <w:pPr>
        <w:ind w:right="630"/>
      </w:pPr>
    </w:p>
    <w:p w:rsidR="008725C6" w:rsidRDefault="008725C6">
      <w:pPr>
        <w:ind w:right="630"/>
      </w:pPr>
    </w:p>
    <w:p w:rsidR="008725C6" w:rsidRDefault="008725C6">
      <w:pPr>
        <w:ind w:right="630"/>
      </w:pPr>
    </w:p>
    <w:tbl>
      <w:tblPr>
        <w:tblW w:w="8379" w:type="dxa"/>
        <w:tblInd w:w="93" w:type="dxa"/>
        <w:tblLook w:val="04A0" w:firstRow="1" w:lastRow="0" w:firstColumn="1" w:lastColumn="0" w:noHBand="0" w:noVBand="1"/>
      </w:tblPr>
      <w:tblGrid>
        <w:gridCol w:w="638"/>
        <w:gridCol w:w="4622"/>
        <w:gridCol w:w="2268"/>
        <w:gridCol w:w="851"/>
      </w:tblGrid>
      <w:tr w:rsidR="008725C6">
        <w:trPr>
          <w:trHeight w:val="498"/>
        </w:trPr>
        <w:tc>
          <w:tcPr>
            <w:tcW w:w="8379" w:type="dxa"/>
            <w:gridSpan w:val="4"/>
            <w:tcBorders>
              <w:top w:val="nil"/>
              <w:left w:val="nil"/>
              <w:bottom w:val="single" w:sz="4" w:space="0" w:color="auto"/>
              <w:right w:val="nil"/>
            </w:tcBorders>
            <w:shd w:val="clear" w:color="auto" w:fill="auto"/>
            <w:noWrap/>
            <w:vAlign w:val="center"/>
          </w:tcPr>
          <w:p w:rsidR="008725C6" w:rsidRDefault="00966D1C">
            <w:pPr>
              <w:widowControl/>
              <w:jc w:val="left"/>
              <w:rPr>
                <w:rFonts w:ascii="Arial" w:hAnsi="Arial" w:cs="Arial"/>
                <w:b/>
                <w:bCs/>
                <w:kern w:val="0"/>
                <w:sz w:val="28"/>
                <w:szCs w:val="28"/>
              </w:rPr>
            </w:pPr>
            <w:r>
              <w:rPr>
                <w:rFonts w:ascii="宋体" w:hAnsi="宋体" w:hint="eastAsia"/>
                <w:b/>
                <w:szCs w:val="21"/>
              </w:rPr>
              <w:t>附表2</w:t>
            </w:r>
            <w:r>
              <w:rPr>
                <w:rFonts w:ascii="宋体" w:hAnsi="宋体"/>
                <w:b/>
                <w:szCs w:val="21"/>
              </w:rPr>
              <w:t xml:space="preserve">  </w:t>
            </w:r>
            <w:r>
              <w:rPr>
                <w:rFonts w:ascii="宋体" w:hAnsi="宋体" w:hint="eastAsia"/>
                <w:b/>
                <w:szCs w:val="21"/>
              </w:rPr>
              <w:t>鉴定方法选择表</w:t>
            </w:r>
          </w:p>
        </w:tc>
      </w:tr>
      <w:tr w:rsidR="008725C6">
        <w:trPr>
          <w:trHeight w:val="360"/>
        </w:trPr>
        <w:tc>
          <w:tcPr>
            <w:tcW w:w="638" w:type="dxa"/>
            <w:tcBorders>
              <w:top w:val="nil"/>
              <w:left w:val="single" w:sz="4" w:space="0" w:color="auto"/>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序号</w:t>
            </w:r>
          </w:p>
        </w:tc>
        <w:tc>
          <w:tcPr>
            <w:tcW w:w="4622" w:type="dxa"/>
            <w:tcBorders>
              <w:top w:val="nil"/>
              <w:left w:val="nil"/>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标准方法名称</w:t>
            </w:r>
          </w:p>
        </w:tc>
        <w:tc>
          <w:tcPr>
            <w:tcW w:w="2268" w:type="dxa"/>
            <w:tcBorders>
              <w:top w:val="nil"/>
              <w:left w:val="nil"/>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标准方法编号</w:t>
            </w:r>
          </w:p>
        </w:tc>
        <w:tc>
          <w:tcPr>
            <w:tcW w:w="851" w:type="dxa"/>
            <w:tcBorders>
              <w:top w:val="nil"/>
              <w:left w:val="nil"/>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方法</w:t>
            </w:r>
          </w:p>
          <w:p w:rsidR="008725C6" w:rsidRDefault="00966D1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选择</w:t>
            </w:r>
          </w:p>
        </w:tc>
      </w:tr>
      <w:tr w:rsidR="008725C6">
        <w:trPr>
          <w:trHeight w:val="360"/>
        </w:trPr>
        <w:tc>
          <w:tcPr>
            <w:tcW w:w="638" w:type="dxa"/>
            <w:tcBorders>
              <w:top w:val="nil"/>
              <w:left w:val="single" w:sz="4" w:space="0" w:color="auto"/>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w:t>
            </w:r>
          </w:p>
        </w:tc>
        <w:tc>
          <w:tcPr>
            <w:tcW w:w="4622"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法庭科学电子物证手机检验技术规范</w:t>
            </w:r>
          </w:p>
        </w:tc>
        <w:tc>
          <w:tcPr>
            <w:tcW w:w="2268"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GA/T 1069-2013</w:t>
            </w:r>
          </w:p>
        </w:tc>
        <w:tc>
          <w:tcPr>
            <w:tcW w:w="851" w:type="dxa"/>
            <w:tcBorders>
              <w:top w:val="nil"/>
              <w:left w:val="nil"/>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kern w:val="0"/>
                <w:szCs w:val="21"/>
              </w:rPr>
              <w:t>是</w:t>
            </w:r>
            <w:r>
              <w:rPr>
                <w:rFonts w:asciiTheme="minorEastAsia" w:eastAsiaTheme="minorEastAsia" w:hAnsiTheme="minorEastAsia" w:cs="宋体" w:hint="eastAsia"/>
                <w:color w:val="000000"/>
                <w:kern w:val="0"/>
                <w:szCs w:val="21"/>
              </w:rPr>
              <w:t xml:space="preserve">  </w:t>
            </w:r>
          </w:p>
        </w:tc>
      </w:tr>
      <w:tr w:rsidR="008725C6">
        <w:trPr>
          <w:trHeight w:val="360"/>
        </w:trPr>
        <w:tc>
          <w:tcPr>
            <w:tcW w:w="638" w:type="dxa"/>
            <w:tcBorders>
              <w:top w:val="nil"/>
              <w:left w:val="single" w:sz="4" w:space="0" w:color="auto"/>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2</w:t>
            </w:r>
          </w:p>
        </w:tc>
        <w:tc>
          <w:tcPr>
            <w:tcW w:w="4622"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法庭科学计算机开关机时间检验技术规范</w:t>
            </w:r>
          </w:p>
        </w:tc>
        <w:tc>
          <w:tcPr>
            <w:tcW w:w="2268"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GA/T 1070-2013</w:t>
            </w:r>
          </w:p>
        </w:tc>
        <w:tc>
          <w:tcPr>
            <w:tcW w:w="851" w:type="dxa"/>
            <w:tcBorders>
              <w:top w:val="nil"/>
              <w:left w:val="nil"/>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kern w:val="0"/>
                <w:szCs w:val="21"/>
              </w:rPr>
              <w:t>是</w:t>
            </w:r>
            <w:r>
              <w:rPr>
                <w:rFonts w:asciiTheme="minorEastAsia" w:eastAsiaTheme="minorEastAsia" w:hAnsiTheme="minorEastAsia" w:cs="宋体" w:hint="eastAsia"/>
                <w:color w:val="000000"/>
                <w:kern w:val="0"/>
                <w:szCs w:val="21"/>
              </w:rPr>
              <w:t xml:space="preserve">  </w:t>
            </w:r>
          </w:p>
        </w:tc>
      </w:tr>
      <w:tr w:rsidR="008725C6">
        <w:trPr>
          <w:trHeight w:val="360"/>
        </w:trPr>
        <w:tc>
          <w:tcPr>
            <w:tcW w:w="638" w:type="dxa"/>
            <w:tcBorders>
              <w:top w:val="nil"/>
              <w:left w:val="single" w:sz="4" w:space="0" w:color="auto"/>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4622"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法庭科学电子物证</w:t>
            </w:r>
            <w:r>
              <w:rPr>
                <w:rFonts w:asciiTheme="minorEastAsia" w:eastAsiaTheme="minorEastAsia" w:hAnsiTheme="minorEastAsia" w:cs="Arial"/>
                <w:color w:val="000000"/>
                <w:kern w:val="0"/>
                <w:szCs w:val="21"/>
              </w:rPr>
              <w:t>Windows</w:t>
            </w:r>
            <w:r>
              <w:rPr>
                <w:rFonts w:asciiTheme="minorEastAsia" w:eastAsiaTheme="minorEastAsia" w:hAnsiTheme="minorEastAsia" w:cs="Arial" w:hint="eastAsia"/>
                <w:color w:val="000000"/>
                <w:kern w:val="0"/>
                <w:szCs w:val="21"/>
              </w:rPr>
              <w:t>操作系统日志检验技术规范</w:t>
            </w:r>
          </w:p>
        </w:tc>
        <w:tc>
          <w:tcPr>
            <w:tcW w:w="2268"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GA/T 1071-2013</w:t>
            </w:r>
          </w:p>
        </w:tc>
        <w:tc>
          <w:tcPr>
            <w:tcW w:w="851" w:type="dxa"/>
            <w:tcBorders>
              <w:top w:val="nil"/>
              <w:left w:val="nil"/>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kern w:val="0"/>
                <w:szCs w:val="21"/>
              </w:rPr>
              <w:t>是</w:t>
            </w:r>
            <w:r>
              <w:rPr>
                <w:rFonts w:asciiTheme="minorEastAsia" w:eastAsiaTheme="minorEastAsia" w:hAnsiTheme="minorEastAsia" w:cs="宋体" w:hint="eastAsia"/>
                <w:color w:val="000000"/>
                <w:kern w:val="0"/>
                <w:szCs w:val="21"/>
              </w:rPr>
              <w:t xml:space="preserve">  </w:t>
            </w:r>
          </w:p>
        </w:tc>
      </w:tr>
      <w:tr w:rsidR="008725C6">
        <w:trPr>
          <w:trHeight w:val="360"/>
        </w:trPr>
        <w:tc>
          <w:tcPr>
            <w:tcW w:w="638" w:type="dxa"/>
            <w:tcBorders>
              <w:top w:val="nil"/>
              <w:left w:val="single" w:sz="4" w:space="0" w:color="auto"/>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4</w:t>
            </w:r>
          </w:p>
        </w:tc>
        <w:tc>
          <w:tcPr>
            <w:tcW w:w="4622"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移动终端取证检验方法</w:t>
            </w:r>
          </w:p>
        </w:tc>
        <w:tc>
          <w:tcPr>
            <w:tcW w:w="2268"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GA/T 1170-2014</w:t>
            </w:r>
          </w:p>
        </w:tc>
        <w:tc>
          <w:tcPr>
            <w:tcW w:w="851" w:type="dxa"/>
            <w:tcBorders>
              <w:top w:val="nil"/>
              <w:left w:val="nil"/>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kern w:val="0"/>
                <w:szCs w:val="21"/>
              </w:rPr>
              <w:t>是</w:t>
            </w:r>
            <w:r>
              <w:rPr>
                <w:rFonts w:asciiTheme="minorEastAsia" w:eastAsiaTheme="minorEastAsia" w:hAnsiTheme="minorEastAsia" w:cs="宋体" w:hint="eastAsia"/>
                <w:color w:val="000000"/>
                <w:kern w:val="0"/>
                <w:szCs w:val="21"/>
              </w:rPr>
              <w:t xml:space="preserve">  </w:t>
            </w:r>
          </w:p>
        </w:tc>
      </w:tr>
      <w:tr w:rsidR="008725C6">
        <w:trPr>
          <w:trHeight w:val="360"/>
        </w:trPr>
        <w:tc>
          <w:tcPr>
            <w:tcW w:w="638" w:type="dxa"/>
            <w:tcBorders>
              <w:top w:val="nil"/>
              <w:left w:val="single" w:sz="4" w:space="0" w:color="auto"/>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5</w:t>
            </w:r>
          </w:p>
        </w:tc>
        <w:tc>
          <w:tcPr>
            <w:tcW w:w="4622"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网页浏览器历史数据检验技术方法</w:t>
            </w:r>
          </w:p>
        </w:tc>
        <w:tc>
          <w:tcPr>
            <w:tcW w:w="2268"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GA/T 1176-2014</w:t>
            </w:r>
          </w:p>
        </w:tc>
        <w:tc>
          <w:tcPr>
            <w:tcW w:w="851" w:type="dxa"/>
            <w:tcBorders>
              <w:top w:val="nil"/>
              <w:left w:val="nil"/>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kern w:val="0"/>
                <w:szCs w:val="21"/>
              </w:rPr>
              <w:t>是</w:t>
            </w:r>
            <w:r>
              <w:rPr>
                <w:rFonts w:asciiTheme="minorEastAsia" w:eastAsiaTheme="minorEastAsia" w:hAnsiTheme="minorEastAsia" w:cs="宋体" w:hint="eastAsia"/>
                <w:color w:val="000000"/>
                <w:kern w:val="0"/>
                <w:szCs w:val="21"/>
              </w:rPr>
              <w:t xml:space="preserve">  </w:t>
            </w:r>
          </w:p>
        </w:tc>
      </w:tr>
      <w:tr w:rsidR="008725C6">
        <w:trPr>
          <w:trHeight w:val="360"/>
        </w:trPr>
        <w:tc>
          <w:tcPr>
            <w:tcW w:w="638" w:type="dxa"/>
            <w:tcBorders>
              <w:top w:val="nil"/>
              <w:left w:val="single" w:sz="4" w:space="0" w:color="auto"/>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6</w:t>
            </w:r>
          </w:p>
        </w:tc>
        <w:tc>
          <w:tcPr>
            <w:tcW w:w="4622"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法庭科学 计算机系统用户操作行为检验技术规范 </w:t>
            </w:r>
          </w:p>
        </w:tc>
        <w:tc>
          <w:tcPr>
            <w:tcW w:w="2268"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GA/T 1474-2018</w:t>
            </w:r>
          </w:p>
        </w:tc>
        <w:tc>
          <w:tcPr>
            <w:tcW w:w="851" w:type="dxa"/>
            <w:tcBorders>
              <w:top w:val="nil"/>
              <w:left w:val="nil"/>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kern w:val="0"/>
                <w:szCs w:val="21"/>
              </w:rPr>
              <w:t>是</w:t>
            </w:r>
            <w:r>
              <w:rPr>
                <w:rFonts w:asciiTheme="minorEastAsia" w:eastAsiaTheme="minorEastAsia" w:hAnsiTheme="minorEastAsia" w:cs="宋体" w:hint="eastAsia"/>
                <w:color w:val="000000"/>
                <w:kern w:val="0"/>
                <w:szCs w:val="21"/>
              </w:rPr>
              <w:t xml:space="preserve">  </w:t>
            </w:r>
          </w:p>
        </w:tc>
      </w:tr>
      <w:tr w:rsidR="008725C6">
        <w:trPr>
          <w:trHeight w:val="360"/>
        </w:trPr>
        <w:tc>
          <w:tcPr>
            <w:tcW w:w="638" w:type="dxa"/>
            <w:tcBorders>
              <w:top w:val="nil"/>
              <w:left w:val="single" w:sz="4" w:space="0" w:color="auto"/>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7</w:t>
            </w:r>
          </w:p>
        </w:tc>
        <w:tc>
          <w:tcPr>
            <w:tcW w:w="4622"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法庭科学</w:t>
            </w:r>
            <w:r>
              <w:rPr>
                <w:rFonts w:asciiTheme="minorEastAsia" w:eastAsiaTheme="minorEastAsia" w:hAnsiTheme="minorEastAsia" w:cs="Arial"/>
                <w:color w:val="000000"/>
                <w:kern w:val="0"/>
                <w:szCs w:val="21"/>
              </w:rPr>
              <w:t xml:space="preserve"> </w:t>
            </w:r>
            <w:r>
              <w:rPr>
                <w:rFonts w:asciiTheme="minorEastAsia" w:eastAsiaTheme="minorEastAsia" w:hAnsiTheme="minorEastAsia" w:cs="宋体" w:hint="eastAsia"/>
                <w:color w:val="000000"/>
                <w:kern w:val="0"/>
                <w:szCs w:val="21"/>
              </w:rPr>
              <w:t>电子物证监控录像机检验技术规范</w:t>
            </w:r>
          </w:p>
        </w:tc>
        <w:tc>
          <w:tcPr>
            <w:tcW w:w="2268"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GA/T 1475-2018</w:t>
            </w:r>
          </w:p>
        </w:tc>
        <w:tc>
          <w:tcPr>
            <w:tcW w:w="851" w:type="dxa"/>
            <w:tcBorders>
              <w:top w:val="nil"/>
              <w:left w:val="nil"/>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kern w:val="0"/>
                <w:szCs w:val="21"/>
              </w:rPr>
              <w:t>是</w:t>
            </w:r>
            <w:r>
              <w:rPr>
                <w:rFonts w:asciiTheme="minorEastAsia" w:eastAsiaTheme="minorEastAsia" w:hAnsiTheme="minorEastAsia" w:cs="宋体" w:hint="eastAsia"/>
                <w:color w:val="000000"/>
                <w:kern w:val="0"/>
                <w:szCs w:val="21"/>
              </w:rPr>
              <w:t xml:space="preserve">  </w:t>
            </w:r>
          </w:p>
        </w:tc>
      </w:tr>
      <w:tr w:rsidR="008725C6">
        <w:trPr>
          <w:trHeight w:val="360"/>
        </w:trPr>
        <w:tc>
          <w:tcPr>
            <w:tcW w:w="638" w:type="dxa"/>
            <w:tcBorders>
              <w:top w:val="nil"/>
              <w:left w:val="single" w:sz="4" w:space="0" w:color="auto"/>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8</w:t>
            </w:r>
          </w:p>
        </w:tc>
        <w:tc>
          <w:tcPr>
            <w:tcW w:w="4622"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法庭科学 计算机系统接入外部设备使用痕迹检验技术规范</w:t>
            </w:r>
          </w:p>
        </w:tc>
        <w:tc>
          <w:tcPr>
            <w:tcW w:w="2268"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GA/T 1477-2018</w:t>
            </w:r>
          </w:p>
        </w:tc>
        <w:tc>
          <w:tcPr>
            <w:tcW w:w="851" w:type="dxa"/>
            <w:tcBorders>
              <w:top w:val="nil"/>
              <w:left w:val="nil"/>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kern w:val="0"/>
                <w:szCs w:val="21"/>
              </w:rPr>
              <w:t>是</w:t>
            </w:r>
            <w:r>
              <w:rPr>
                <w:rFonts w:asciiTheme="minorEastAsia" w:eastAsiaTheme="minorEastAsia" w:hAnsiTheme="minorEastAsia" w:cs="宋体" w:hint="eastAsia"/>
                <w:color w:val="000000"/>
                <w:kern w:val="0"/>
                <w:szCs w:val="21"/>
              </w:rPr>
              <w:t xml:space="preserve">  </w:t>
            </w:r>
          </w:p>
        </w:tc>
      </w:tr>
      <w:tr w:rsidR="008725C6">
        <w:trPr>
          <w:trHeight w:val="360"/>
        </w:trPr>
        <w:tc>
          <w:tcPr>
            <w:tcW w:w="638" w:type="dxa"/>
            <w:tcBorders>
              <w:top w:val="nil"/>
              <w:left w:val="single" w:sz="4" w:space="0" w:color="auto"/>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9</w:t>
            </w:r>
          </w:p>
        </w:tc>
        <w:tc>
          <w:tcPr>
            <w:tcW w:w="4622"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hint="eastAsia"/>
                <w:color w:val="000000"/>
                <w:kern w:val="0"/>
                <w:szCs w:val="21"/>
              </w:rPr>
              <w:t>法庭科学</w:t>
            </w:r>
            <w:r>
              <w:rPr>
                <w:rFonts w:asciiTheme="minorEastAsia" w:eastAsiaTheme="minorEastAsia" w:hAnsiTheme="minorEastAsia" w:cs="Arial"/>
                <w:color w:val="000000"/>
                <w:kern w:val="0"/>
                <w:szCs w:val="21"/>
              </w:rPr>
              <w:t xml:space="preserve">  </w:t>
            </w:r>
            <w:r>
              <w:rPr>
                <w:rFonts w:asciiTheme="minorEastAsia" w:eastAsiaTheme="minorEastAsia" w:hAnsiTheme="minorEastAsia" w:cs="Arial" w:hint="eastAsia"/>
                <w:color w:val="000000"/>
                <w:kern w:val="0"/>
                <w:szCs w:val="21"/>
              </w:rPr>
              <w:t>网络数据获取技术规范</w:t>
            </w:r>
          </w:p>
        </w:tc>
        <w:tc>
          <w:tcPr>
            <w:tcW w:w="2268"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GA/T 1478-2018</w:t>
            </w:r>
          </w:p>
        </w:tc>
        <w:tc>
          <w:tcPr>
            <w:tcW w:w="851" w:type="dxa"/>
            <w:tcBorders>
              <w:top w:val="nil"/>
              <w:left w:val="nil"/>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kern w:val="0"/>
                <w:szCs w:val="21"/>
              </w:rPr>
              <w:t>是</w:t>
            </w:r>
            <w:r>
              <w:rPr>
                <w:rFonts w:asciiTheme="minorEastAsia" w:eastAsiaTheme="minorEastAsia" w:hAnsiTheme="minorEastAsia" w:cs="宋体" w:hint="eastAsia"/>
                <w:color w:val="000000"/>
                <w:kern w:val="0"/>
                <w:szCs w:val="21"/>
              </w:rPr>
              <w:t xml:space="preserve">  </w:t>
            </w:r>
          </w:p>
        </w:tc>
      </w:tr>
      <w:tr w:rsidR="008725C6">
        <w:trPr>
          <w:trHeight w:val="360"/>
        </w:trPr>
        <w:tc>
          <w:tcPr>
            <w:tcW w:w="638" w:type="dxa"/>
            <w:tcBorders>
              <w:top w:val="nil"/>
              <w:left w:val="single" w:sz="4" w:space="0" w:color="auto"/>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w:t>
            </w:r>
          </w:p>
        </w:tc>
        <w:tc>
          <w:tcPr>
            <w:tcW w:w="4622"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法庭科学 计算机操作系统仿真检验技术规范</w:t>
            </w:r>
          </w:p>
        </w:tc>
        <w:tc>
          <w:tcPr>
            <w:tcW w:w="2268"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GA/T 1480-2018</w:t>
            </w:r>
          </w:p>
        </w:tc>
        <w:tc>
          <w:tcPr>
            <w:tcW w:w="851" w:type="dxa"/>
            <w:tcBorders>
              <w:top w:val="nil"/>
              <w:left w:val="nil"/>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kern w:val="0"/>
                <w:szCs w:val="21"/>
              </w:rPr>
              <w:t>是</w:t>
            </w:r>
            <w:r>
              <w:rPr>
                <w:rFonts w:asciiTheme="minorEastAsia" w:eastAsiaTheme="minorEastAsia" w:hAnsiTheme="minorEastAsia" w:cs="宋体" w:hint="eastAsia"/>
                <w:color w:val="000000"/>
                <w:kern w:val="0"/>
                <w:szCs w:val="21"/>
              </w:rPr>
              <w:t xml:space="preserve">  </w:t>
            </w:r>
          </w:p>
        </w:tc>
      </w:tr>
      <w:tr w:rsidR="008725C6">
        <w:trPr>
          <w:trHeight w:val="360"/>
        </w:trPr>
        <w:tc>
          <w:tcPr>
            <w:tcW w:w="638" w:type="dxa"/>
            <w:tcBorders>
              <w:top w:val="nil"/>
              <w:left w:val="single" w:sz="4" w:space="0" w:color="auto"/>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11</w:t>
            </w:r>
          </w:p>
        </w:tc>
        <w:tc>
          <w:tcPr>
            <w:tcW w:w="4622"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法庭科学 移动终端地理位置信息检验技术方法</w:t>
            </w:r>
          </w:p>
        </w:tc>
        <w:tc>
          <w:tcPr>
            <w:tcW w:w="2268"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GA/T 1572-2019</w:t>
            </w:r>
          </w:p>
        </w:tc>
        <w:tc>
          <w:tcPr>
            <w:tcW w:w="851" w:type="dxa"/>
            <w:tcBorders>
              <w:top w:val="nil"/>
              <w:left w:val="nil"/>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kern w:val="0"/>
                <w:szCs w:val="21"/>
              </w:rPr>
              <w:t>是</w:t>
            </w:r>
            <w:r>
              <w:rPr>
                <w:rFonts w:asciiTheme="minorEastAsia" w:eastAsiaTheme="minorEastAsia" w:hAnsiTheme="minorEastAsia" w:cs="宋体" w:hint="eastAsia"/>
                <w:color w:val="000000"/>
                <w:kern w:val="0"/>
                <w:szCs w:val="21"/>
              </w:rPr>
              <w:t xml:space="preserve">  </w:t>
            </w:r>
          </w:p>
        </w:tc>
      </w:tr>
      <w:tr w:rsidR="008725C6">
        <w:trPr>
          <w:trHeight w:val="360"/>
        </w:trPr>
        <w:tc>
          <w:tcPr>
            <w:tcW w:w="638" w:type="dxa"/>
            <w:tcBorders>
              <w:top w:val="nil"/>
              <w:left w:val="single" w:sz="4" w:space="0" w:color="auto"/>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12</w:t>
            </w:r>
          </w:p>
        </w:tc>
        <w:tc>
          <w:tcPr>
            <w:tcW w:w="4622"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法庭科学 Linux 操作系统日志检验技术规范</w:t>
            </w:r>
          </w:p>
        </w:tc>
        <w:tc>
          <w:tcPr>
            <w:tcW w:w="2268"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GA/T 1663-2019</w:t>
            </w:r>
          </w:p>
        </w:tc>
        <w:tc>
          <w:tcPr>
            <w:tcW w:w="851" w:type="dxa"/>
            <w:tcBorders>
              <w:top w:val="nil"/>
              <w:left w:val="nil"/>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kern w:val="0"/>
                <w:szCs w:val="21"/>
              </w:rPr>
              <w:t>是</w:t>
            </w:r>
            <w:r>
              <w:rPr>
                <w:rFonts w:asciiTheme="minorEastAsia" w:eastAsiaTheme="minorEastAsia" w:hAnsiTheme="minorEastAsia" w:cs="宋体" w:hint="eastAsia"/>
                <w:color w:val="000000"/>
                <w:kern w:val="0"/>
                <w:szCs w:val="21"/>
              </w:rPr>
              <w:t xml:space="preserve">  </w:t>
            </w:r>
          </w:p>
        </w:tc>
      </w:tr>
      <w:tr w:rsidR="008725C6">
        <w:trPr>
          <w:trHeight w:val="360"/>
        </w:trPr>
        <w:tc>
          <w:tcPr>
            <w:tcW w:w="638" w:type="dxa"/>
            <w:tcBorders>
              <w:top w:val="nil"/>
              <w:left w:val="single" w:sz="4" w:space="0" w:color="auto"/>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r>
              <w:rPr>
                <w:rFonts w:asciiTheme="minorEastAsia" w:eastAsiaTheme="minorEastAsia" w:hAnsiTheme="minorEastAsia" w:cs="宋体"/>
                <w:color w:val="000000"/>
                <w:kern w:val="0"/>
                <w:szCs w:val="21"/>
              </w:rPr>
              <w:t>3</w:t>
            </w:r>
          </w:p>
        </w:tc>
        <w:tc>
          <w:tcPr>
            <w:tcW w:w="4622"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法庭科学 MS SQL Server 数据库日志检验技术规范</w:t>
            </w:r>
          </w:p>
        </w:tc>
        <w:tc>
          <w:tcPr>
            <w:tcW w:w="2268"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GA/T 1664-2019</w:t>
            </w:r>
          </w:p>
        </w:tc>
        <w:tc>
          <w:tcPr>
            <w:tcW w:w="851" w:type="dxa"/>
            <w:tcBorders>
              <w:top w:val="nil"/>
              <w:left w:val="nil"/>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kern w:val="0"/>
                <w:szCs w:val="21"/>
              </w:rPr>
              <w:t>是</w:t>
            </w:r>
            <w:r>
              <w:rPr>
                <w:rFonts w:asciiTheme="minorEastAsia" w:eastAsiaTheme="minorEastAsia" w:hAnsiTheme="minorEastAsia" w:cs="宋体" w:hint="eastAsia"/>
                <w:color w:val="000000"/>
                <w:kern w:val="0"/>
                <w:szCs w:val="21"/>
              </w:rPr>
              <w:t xml:space="preserve">  </w:t>
            </w:r>
          </w:p>
        </w:tc>
      </w:tr>
      <w:tr w:rsidR="008725C6">
        <w:trPr>
          <w:trHeight w:val="360"/>
        </w:trPr>
        <w:tc>
          <w:tcPr>
            <w:tcW w:w="638" w:type="dxa"/>
            <w:tcBorders>
              <w:top w:val="nil"/>
              <w:left w:val="single" w:sz="4" w:space="0" w:color="auto"/>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14</w:t>
            </w:r>
          </w:p>
        </w:tc>
        <w:tc>
          <w:tcPr>
            <w:tcW w:w="4622"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计算机系统用户操作行为检验规范</w:t>
            </w:r>
          </w:p>
        </w:tc>
        <w:tc>
          <w:tcPr>
            <w:tcW w:w="2268"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SF/Z JD0403003-2015</w:t>
            </w:r>
          </w:p>
        </w:tc>
        <w:tc>
          <w:tcPr>
            <w:tcW w:w="851" w:type="dxa"/>
            <w:tcBorders>
              <w:top w:val="nil"/>
              <w:left w:val="nil"/>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kern w:val="0"/>
                <w:szCs w:val="21"/>
              </w:rPr>
              <w:t>是</w:t>
            </w:r>
            <w:r>
              <w:rPr>
                <w:rFonts w:asciiTheme="minorEastAsia" w:eastAsiaTheme="minorEastAsia" w:hAnsiTheme="minorEastAsia" w:cs="宋体" w:hint="eastAsia"/>
                <w:color w:val="000000"/>
                <w:kern w:val="0"/>
                <w:szCs w:val="21"/>
              </w:rPr>
              <w:t xml:space="preserve">  </w:t>
            </w:r>
          </w:p>
        </w:tc>
      </w:tr>
      <w:tr w:rsidR="008725C6">
        <w:trPr>
          <w:trHeight w:val="360"/>
        </w:trPr>
        <w:tc>
          <w:tcPr>
            <w:tcW w:w="638" w:type="dxa"/>
            <w:tcBorders>
              <w:top w:val="nil"/>
              <w:left w:val="single" w:sz="4" w:space="0" w:color="auto"/>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15</w:t>
            </w:r>
          </w:p>
        </w:tc>
        <w:tc>
          <w:tcPr>
            <w:tcW w:w="4622"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汽车电子数据检验技术规范</w:t>
            </w:r>
          </w:p>
        </w:tc>
        <w:tc>
          <w:tcPr>
            <w:tcW w:w="2268"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SF/T 0077-2020</w:t>
            </w:r>
          </w:p>
        </w:tc>
        <w:tc>
          <w:tcPr>
            <w:tcW w:w="851" w:type="dxa"/>
            <w:tcBorders>
              <w:top w:val="nil"/>
              <w:left w:val="nil"/>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kern w:val="0"/>
                <w:szCs w:val="21"/>
              </w:rPr>
              <w:t>是</w:t>
            </w:r>
            <w:r>
              <w:rPr>
                <w:rFonts w:asciiTheme="minorEastAsia" w:eastAsiaTheme="minorEastAsia" w:hAnsiTheme="minorEastAsia" w:cs="宋体" w:hint="eastAsia"/>
                <w:color w:val="000000"/>
                <w:kern w:val="0"/>
                <w:szCs w:val="21"/>
              </w:rPr>
              <w:t xml:space="preserve">  </w:t>
            </w:r>
          </w:p>
        </w:tc>
      </w:tr>
      <w:tr w:rsidR="008725C6">
        <w:trPr>
          <w:trHeight w:val="360"/>
        </w:trPr>
        <w:tc>
          <w:tcPr>
            <w:tcW w:w="638" w:type="dxa"/>
            <w:tcBorders>
              <w:top w:val="nil"/>
              <w:left w:val="single" w:sz="4" w:space="0" w:color="auto"/>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16</w:t>
            </w:r>
          </w:p>
        </w:tc>
        <w:tc>
          <w:tcPr>
            <w:tcW w:w="4622"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电子物证文件一致性检验规程</w:t>
            </w:r>
          </w:p>
        </w:tc>
        <w:tc>
          <w:tcPr>
            <w:tcW w:w="2268"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GB/T 29361-2012</w:t>
            </w:r>
          </w:p>
        </w:tc>
        <w:tc>
          <w:tcPr>
            <w:tcW w:w="851" w:type="dxa"/>
            <w:tcBorders>
              <w:top w:val="nil"/>
              <w:left w:val="nil"/>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kern w:val="0"/>
                <w:szCs w:val="21"/>
              </w:rPr>
              <w:t>是</w:t>
            </w:r>
            <w:r>
              <w:rPr>
                <w:rFonts w:asciiTheme="minorEastAsia" w:eastAsiaTheme="minorEastAsia" w:hAnsiTheme="minorEastAsia" w:cs="宋体" w:hint="eastAsia"/>
                <w:color w:val="000000"/>
                <w:kern w:val="0"/>
                <w:szCs w:val="21"/>
              </w:rPr>
              <w:t xml:space="preserve">  </w:t>
            </w:r>
          </w:p>
        </w:tc>
      </w:tr>
      <w:tr w:rsidR="008725C6">
        <w:trPr>
          <w:trHeight w:val="360"/>
        </w:trPr>
        <w:tc>
          <w:tcPr>
            <w:tcW w:w="638" w:type="dxa"/>
            <w:tcBorders>
              <w:top w:val="nil"/>
              <w:left w:val="single" w:sz="4" w:space="0" w:color="auto"/>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17</w:t>
            </w:r>
          </w:p>
        </w:tc>
        <w:tc>
          <w:tcPr>
            <w:tcW w:w="4622"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程序功能检验方法</w:t>
            </w:r>
          </w:p>
        </w:tc>
        <w:tc>
          <w:tcPr>
            <w:tcW w:w="2268"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GA/T 757-2008</w:t>
            </w:r>
          </w:p>
        </w:tc>
        <w:tc>
          <w:tcPr>
            <w:tcW w:w="851" w:type="dxa"/>
            <w:tcBorders>
              <w:top w:val="nil"/>
              <w:left w:val="nil"/>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kern w:val="0"/>
                <w:szCs w:val="21"/>
              </w:rPr>
              <w:t>是</w:t>
            </w:r>
            <w:r>
              <w:rPr>
                <w:rFonts w:asciiTheme="minorEastAsia" w:eastAsiaTheme="minorEastAsia" w:hAnsiTheme="minorEastAsia" w:cs="宋体" w:hint="eastAsia"/>
                <w:color w:val="000000"/>
                <w:kern w:val="0"/>
                <w:szCs w:val="21"/>
              </w:rPr>
              <w:t xml:space="preserve">  </w:t>
            </w:r>
          </w:p>
        </w:tc>
      </w:tr>
      <w:tr w:rsidR="008725C6">
        <w:trPr>
          <w:trHeight w:val="360"/>
        </w:trPr>
        <w:tc>
          <w:tcPr>
            <w:tcW w:w="638" w:type="dxa"/>
            <w:tcBorders>
              <w:top w:val="nil"/>
              <w:left w:val="single" w:sz="4" w:space="0" w:color="auto"/>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18</w:t>
            </w:r>
          </w:p>
        </w:tc>
        <w:tc>
          <w:tcPr>
            <w:tcW w:w="4622"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电子物证软件功能检验技术规范</w:t>
            </w:r>
          </w:p>
        </w:tc>
        <w:tc>
          <w:tcPr>
            <w:tcW w:w="2268"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GA/T 828-2009</w:t>
            </w:r>
          </w:p>
        </w:tc>
        <w:tc>
          <w:tcPr>
            <w:tcW w:w="851" w:type="dxa"/>
            <w:tcBorders>
              <w:top w:val="nil"/>
              <w:left w:val="nil"/>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kern w:val="0"/>
                <w:szCs w:val="21"/>
              </w:rPr>
              <w:t>是</w:t>
            </w:r>
            <w:r>
              <w:rPr>
                <w:rFonts w:asciiTheme="minorEastAsia" w:eastAsiaTheme="minorEastAsia" w:hAnsiTheme="minorEastAsia" w:cs="宋体" w:hint="eastAsia"/>
                <w:color w:val="000000"/>
                <w:kern w:val="0"/>
                <w:szCs w:val="21"/>
              </w:rPr>
              <w:t xml:space="preserve">  </w:t>
            </w:r>
          </w:p>
        </w:tc>
      </w:tr>
      <w:tr w:rsidR="008725C6">
        <w:trPr>
          <w:trHeight w:val="360"/>
        </w:trPr>
        <w:tc>
          <w:tcPr>
            <w:tcW w:w="638" w:type="dxa"/>
            <w:tcBorders>
              <w:top w:val="nil"/>
              <w:left w:val="single" w:sz="4" w:space="0" w:color="auto"/>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19</w:t>
            </w:r>
          </w:p>
        </w:tc>
        <w:tc>
          <w:tcPr>
            <w:tcW w:w="4622"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电子物证软件一致性检验技术规范</w:t>
            </w:r>
          </w:p>
        </w:tc>
        <w:tc>
          <w:tcPr>
            <w:tcW w:w="2268"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GA/T 829-2009</w:t>
            </w:r>
          </w:p>
        </w:tc>
        <w:tc>
          <w:tcPr>
            <w:tcW w:w="851" w:type="dxa"/>
            <w:tcBorders>
              <w:top w:val="nil"/>
              <w:left w:val="nil"/>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kern w:val="0"/>
                <w:szCs w:val="21"/>
              </w:rPr>
              <w:t>是</w:t>
            </w:r>
            <w:r>
              <w:rPr>
                <w:rFonts w:asciiTheme="minorEastAsia" w:eastAsiaTheme="minorEastAsia" w:hAnsiTheme="minorEastAsia" w:cs="宋体" w:hint="eastAsia"/>
                <w:color w:val="000000"/>
                <w:kern w:val="0"/>
                <w:szCs w:val="21"/>
              </w:rPr>
              <w:t xml:space="preserve">  </w:t>
            </w:r>
          </w:p>
        </w:tc>
      </w:tr>
      <w:tr w:rsidR="008725C6">
        <w:trPr>
          <w:trHeight w:val="360"/>
        </w:trPr>
        <w:tc>
          <w:tcPr>
            <w:tcW w:w="638" w:type="dxa"/>
            <w:tcBorders>
              <w:top w:val="nil"/>
              <w:left w:val="single" w:sz="4" w:space="0" w:color="auto"/>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20</w:t>
            </w:r>
          </w:p>
        </w:tc>
        <w:tc>
          <w:tcPr>
            <w:tcW w:w="4622"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网络游戏私服检验技术方法</w:t>
            </w:r>
          </w:p>
        </w:tc>
        <w:tc>
          <w:tcPr>
            <w:tcW w:w="2268"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GA/T 978-2012</w:t>
            </w:r>
          </w:p>
        </w:tc>
        <w:tc>
          <w:tcPr>
            <w:tcW w:w="851" w:type="dxa"/>
            <w:tcBorders>
              <w:top w:val="nil"/>
              <w:left w:val="nil"/>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kern w:val="0"/>
                <w:szCs w:val="21"/>
              </w:rPr>
              <w:t>是</w:t>
            </w:r>
            <w:r>
              <w:rPr>
                <w:rFonts w:asciiTheme="minorEastAsia" w:eastAsiaTheme="minorEastAsia" w:hAnsiTheme="minorEastAsia" w:cs="宋体" w:hint="eastAsia"/>
                <w:color w:val="000000"/>
                <w:kern w:val="0"/>
                <w:szCs w:val="21"/>
              </w:rPr>
              <w:t xml:space="preserve">  </w:t>
            </w:r>
          </w:p>
        </w:tc>
      </w:tr>
      <w:tr w:rsidR="008725C6">
        <w:trPr>
          <w:trHeight w:val="360"/>
        </w:trPr>
        <w:tc>
          <w:tcPr>
            <w:tcW w:w="638" w:type="dxa"/>
            <w:tcBorders>
              <w:top w:val="nil"/>
              <w:left w:val="single" w:sz="4" w:space="0" w:color="auto"/>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21</w:t>
            </w:r>
          </w:p>
        </w:tc>
        <w:tc>
          <w:tcPr>
            <w:tcW w:w="4622"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软件相似性检验技术方法</w:t>
            </w:r>
          </w:p>
        </w:tc>
        <w:tc>
          <w:tcPr>
            <w:tcW w:w="2268"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GA/T 1175-2014</w:t>
            </w:r>
          </w:p>
        </w:tc>
        <w:tc>
          <w:tcPr>
            <w:tcW w:w="851" w:type="dxa"/>
            <w:tcBorders>
              <w:top w:val="nil"/>
              <w:left w:val="nil"/>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kern w:val="0"/>
                <w:szCs w:val="21"/>
              </w:rPr>
              <w:t>是</w:t>
            </w:r>
            <w:r>
              <w:rPr>
                <w:rFonts w:asciiTheme="minorEastAsia" w:eastAsiaTheme="minorEastAsia" w:hAnsiTheme="minorEastAsia" w:cs="宋体" w:hint="eastAsia"/>
                <w:color w:val="000000"/>
                <w:kern w:val="0"/>
                <w:szCs w:val="21"/>
              </w:rPr>
              <w:t xml:space="preserve">  </w:t>
            </w:r>
          </w:p>
        </w:tc>
      </w:tr>
      <w:tr w:rsidR="008725C6">
        <w:trPr>
          <w:trHeight w:val="360"/>
        </w:trPr>
        <w:tc>
          <w:tcPr>
            <w:tcW w:w="638" w:type="dxa"/>
            <w:tcBorders>
              <w:top w:val="nil"/>
              <w:left w:val="single" w:sz="4" w:space="0" w:color="auto"/>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22</w:t>
            </w:r>
          </w:p>
        </w:tc>
        <w:tc>
          <w:tcPr>
            <w:tcW w:w="4622"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软件相似性鉴定实施规范</w:t>
            </w:r>
          </w:p>
        </w:tc>
        <w:tc>
          <w:tcPr>
            <w:tcW w:w="2268" w:type="dxa"/>
            <w:tcBorders>
              <w:top w:val="nil"/>
              <w:left w:val="nil"/>
              <w:bottom w:val="single" w:sz="4" w:space="0" w:color="auto"/>
              <w:right w:val="single" w:sz="4" w:space="0" w:color="auto"/>
            </w:tcBorders>
            <w:shd w:val="clear" w:color="auto" w:fill="auto"/>
            <w:vAlign w:val="center"/>
          </w:tcPr>
          <w:p w:rsidR="008725C6" w:rsidRDefault="00966D1C">
            <w:pPr>
              <w:widowControl/>
              <w:jc w:val="center"/>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SF/Z JD0403001-2014</w:t>
            </w:r>
          </w:p>
        </w:tc>
        <w:tc>
          <w:tcPr>
            <w:tcW w:w="851" w:type="dxa"/>
            <w:tcBorders>
              <w:top w:val="nil"/>
              <w:left w:val="nil"/>
              <w:bottom w:val="single" w:sz="4" w:space="0" w:color="auto"/>
              <w:right w:val="single" w:sz="4" w:space="0" w:color="auto"/>
            </w:tcBorders>
            <w:shd w:val="clear" w:color="auto" w:fill="auto"/>
            <w:noWrap/>
            <w:vAlign w:val="center"/>
          </w:tcPr>
          <w:p w:rsidR="008725C6" w:rsidRDefault="00966D1C">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kern w:val="0"/>
                <w:szCs w:val="21"/>
              </w:rPr>
              <w:t>是</w:t>
            </w:r>
            <w:r>
              <w:rPr>
                <w:rFonts w:asciiTheme="minorEastAsia" w:eastAsiaTheme="minorEastAsia" w:hAnsiTheme="minorEastAsia" w:cs="宋体" w:hint="eastAsia"/>
                <w:color w:val="000000"/>
                <w:kern w:val="0"/>
                <w:szCs w:val="21"/>
              </w:rPr>
              <w:t xml:space="preserve">  </w:t>
            </w:r>
          </w:p>
        </w:tc>
      </w:tr>
    </w:tbl>
    <w:p w:rsidR="008725C6" w:rsidRDefault="008725C6">
      <w:pPr>
        <w:ind w:right="630"/>
      </w:pPr>
    </w:p>
    <w:sectPr w:rsidR="008725C6">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76F" w:rsidRDefault="0061776F">
      <w:r>
        <w:separator/>
      </w:r>
    </w:p>
  </w:endnote>
  <w:endnote w:type="continuationSeparator" w:id="0">
    <w:p w:rsidR="0061776F" w:rsidRDefault="0061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5C6" w:rsidRDefault="00966D1C">
    <w:pPr>
      <w:pStyle w:val="a7"/>
    </w:pPr>
    <w:r>
      <w:rPr>
        <w:rFonts w:hint="eastAsia"/>
        <w:szCs w:val="21"/>
      </w:rPr>
      <w:t xml:space="preserve">                                                                          </w:t>
    </w:r>
    <w:r>
      <w:rPr>
        <w:szCs w:val="21"/>
      </w:rPr>
      <w:fldChar w:fldCharType="begin"/>
    </w:r>
    <w:r>
      <w:rPr>
        <w:szCs w:val="21"/>
      </w:rPr>
      <w:instrText xml:space="preserve"> PAGE   \* MERGEFORMAT </w:instrText>
    </w:r>
    <w:r>
      <w:rPr>
        <w:szCs w:val="21"/>
      </w:rPr>
      <w:fldChar w:fldCharType="separate"/>
    </w:r>
    <w:r w:rsidR="00B17F5A" w:rsidRPr="00B17F5A">
      <w:rPr>
        <w:noProof/>
        <w:szCs w:val="21"/>
        <w:lang w:val="zh-CN"/>
      </w:rPr>
      <w:t>1</w:t>
    </w:r>
    <w:r>
      <w:rPr>
        <w:szCs w:val="21"/>
      </w:rPr>
      <w:fldChar w:fldCharType="end"/>
    </w:r>
  </w:p>
  <w:p w:rsidR="008725C6" w:rsidRDefault="008725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76F" w:rsidRDefault="0061776F">
      <w:r>
        <w:separator/>
      </w:r>
    </w:p>
  </w:footnote>
  <w:footnote w:type="continuationSeparator" w:id="0">
    <w:p w:rsidR="0061776F" w:rsidRDefault="006177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lvl w:ilvl="0">
      <w:start w:val="1"/>
      <w:numFmt w:val="bullet"/>
      <w:lvlText w:val="□"/>
      <w:lvlJc w:val="left"/>
      <w:pPr>
        <w:tabs>
          <w:tab w:val="left" w:pos="360"/>
        </w:tabs>
        <w:ind w:left="360" w:hanging="360"/>
      </w:pPr>
      <w:rPr>
        <w:rFonts w:ascii="宋体" w:eastAsia="宋体" w:hAnsi="宋体" w:cs="Times New Roman" w:hint="eastAsia"/>
        <w:lang w:val="en-US"/>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16DA58F1"/>
    <w:multiLevelType w:val="multilevel"/>
    <w:tmpl w:val="16DA58F1"/>
    <w:lvl w:ilvl="0">
      <w:numFmt w:val="bullet"/>
      <w:lvlText w:val="■"/>
      <w:lvlJc w:val="left"/>
      <w:pPr>
        <w:ind w:left="360" w:hanging="36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AFE7CCE"/>
    <w:multiLevelType w:val="multilevel"/>
    <w:tmpl w:val="2AFE7CCE"/>
    <w:lvl w:ilvl="0">
      <w:numFmt w:val="bullet"/>
      <w:lvlText w:val="□"/>
      <w:lvlJc w:val="left"/>
      <w:pPr>
        <w:ind w:left="360" w:hanging="360"/>
      </w:pPr>
      <w:rPr>
        <w:rFonts w:ascii="宋体" w:eastAsia="宋体" w:hAnsi="宋体" w:cs="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10A018E"/>
    <w:multiLevelType w:val="multilevel"/>
    <w:tmpl w:val="310A018E"/>
    <w:lvl w:ilvl="0">
      <w:numFmt w:val="bullet"/>
      <w:lvlText w:val="□"/>
      <w:lvlJc w:val="left"/>
      <w:pPr>
        <w:ind w:left="360" w:hanging="360"/>
      </w:pPr>
      <w:rPr>
        <w:rFonts w:ascii="宋体" w:eastAsia="宋体" w:hAnsi="宋体" w:cs="宋体" w:hint="eastAsia"/>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CE1"/>
    <w:rsid w:val="00011B36"/>
    <w:rsid w:val="00012E6B"/>
    <w:rsid w:val="00015093"/>
    <w:rsid w:val="00015AF9"/>
    <w:rsid w:val="00024D4D"/>
    <w:rsid w:val="00026E3C"/>
    <w:rsid w:val="000425C3"/>
    <w:rsid w:val="0005557A"/>
    <w:rsid w:val="00066AEF"/>
    <w:rsid w:val="00073C62"/>
    <w:rsid w:val="00082B90"/>
    <w:rsid w:val="000838CE"/>
    <w:rsid w:val="00085DC4"/>
    <w:rsid w:val="000A6447"/>
    <w:rsid w:val="000B32BC"/>
    <w:rsid w:val="000B4BDF"/>
    <w:rsid w:val="000C433E"/>
    <w:rsid w:val="000C7868"/>
    <w:rsid w:val="0010637B"/>
    <w:rsid w:val="001220E9"/>
    <w:rsid w:val="0012644F"/>
    <w:rsid w:val="00135820"/>
    <w:rsid w:val="001363D8"/>
    <w:rsid w:val="00140FED"/>
    <w:rsid w:val="00145D00"/>
    <w:rsid w:val="00155294"/>
    <w:rsid w:val="00156631"/>
    <w:rsid w:val="001566A2"/>
    <w:rsid w:val="00172A27"/>
    <w:rsid w:val="00181375"/>
    <w:rsid w:val="00187AED"/>
    <w:rsid w:val="001909E8"/>
    <w:rsid w:val="001B00D2"/>
    <w:rsid w:val="001C30B5"/>
    <w:rsid w:val="001D6009"/>
    <w:rsid w:val="001E6FC1"/>
    <w:rsid w:val="001F37EA"/>
    <w:rsid w:val="00204385"/>
    <w:rsid w:val="0020543D"/>
    <w:rsid w:val="002061A8"/>
    <w:rsid w:val="002112B1"/>
    <w:rsid w:val="00221BF5"/>
    <w:rsid w:val="0022209C"/>
    <w:rsid w:val="00226C29"/>
    <w:rsid w:val="00226F10"/>
    <w:rsid w:val="00230463"/>
    <w:rsid w:val="002315A8"/>
    <w:rsid w:val="00235D35"/>
    <w:rsid w:val="00236E24"/>
    <w:rsid w:val="00244EFE"/>
    <w:rsid w:val="00246868"/>
    <w:rsid w:val="002472B0"/>
    <w:rsid w:val="00250907"/>
    <w:rsid w:val="00250AE3"/>
    <w:rsid w:val="002606A2"/>
    <w:rsid w:val="00261794"/>
    <w:rsid w:val="0027571D"/>
    <w:rsid w:val="002776F6"/>
    <w:rsid w:val="0028339B"/>
    <w:rsid w:val="00284D73"/>
    <w:rsid w:val="00285DD1"/>
    <w:rsid w:val="002869D6"/>
    <w:rsid w:val="002A355F"/>
    <w:rsid w:val="002A58B0"/>
    <w:rsid w:val="002B02CB"/>
    <w:rsid w:val="002B402D"/>
    <w:rsid w:val="002F314D"/>
    <w:rsid w:val="002F580B"/>
    <w:rsid w:val="002F5C9C"/>
    <w:rsid w:val="00305636"/>
    <w:rsid w:val="0033565A"/>
    <w:rsid w:val="00354D6A"/>
    <w:rsid w:val="0036156D"/>
    <w:rsid w:val="00361BF1"/>
    <w:rsid w:val="003824BC"/>
    <w:rsid w:val="00385F14"/>
    <w:rsid w:val="003A1833"/>
    <w:rsid w:val="003A6734"/>
    <w:rsid w:val="003D38FF"/>
    <w:rsid w:val="003E43AD"/>
    <w:rsid w:val="003E7EFD"/>
    <w:rsid w:val="00410B66"/>
    <w:rsid w:val="00412063"/>
    <w:rsid w:val="00415FD8"/>
    <w:rsid w:val="00433C98"/>
    <w:rsid w:val="004419EB"/>
    <w:rsid w:val="0045143C"/>
    <w:rsid w:val="0045195D"/>
    <w:rsid w:val="004748DD"/>
    <w:rsid w:val="00481289"/>
    <w:rsid w:val="0048287C"/>
    <w:rsid w:val="00483A7E"/>
    <w:rsid w:val="00484235"/>
    <w:rsid w:val="004878A7"/>
    <w:rsid w:val="0049499D"/>
    <w:rsid w:val="004A75F1"/>
    <w:rsid w:val="004B27D9"/>
    <w:rsid w:val="004B582B"/>
    <w:rsid w:val="004B71D4"/>
    <w:rsid w:val="004D611A"/>
    <w:rsid w:val="004E00AF"/>
    <w:rsid w:val="004E18CE"/>
    <w:rsid w:val="004E67A3"/>
    <w:rsid w:val="004E7F8F"/>
    <w:rsid w:val="004F2B86"/>
    <w:rsid w:val="004F3549"/>
    <w:rsid w:val="004F625A"/>
    <w:rsid w:val="0050063B"/>
    <w:rsid w:val="00520FB4"/>
    <w:rsid w:val="0052330B"/>
    <w:rsid w:val="00541C5A"/>
    <w:rsid w:val="00542E77"/>
    <w:rsid w:val="00545B3A"/>
    <w:rsid w:val="00553E2E"/>
    <w:rsid w:val="00561413"/>
    <w:rsid w:val="005637C9"/>
    <w:rsid w:val="005722B4"/>
    <w:rsid w:val="005942DD"/>
    <w:rsid w:val="005A4027"/>
    <w:rsid w:val="005B38DA"/>
    <w:rsid w:val="005B65B3"/>
    <w:rsid w:val="005C73E6"/>
    <w:rsid w:val="005E2DA2"/>
    <w:rsid w:val="005E7E0F"/>
    <w:rsid w:val="005F309F"/>
    <w:rsid w:val="00605AA3"/>
    <w:rsid w:val="0060777B"/>
    <w:rsid w:val="006113F9"/>
    <w:rsid w:val="0061776F"/>
    <w:rsid w:val="006320D3"/>
    <w:rsid w:val="00634567"/>
    <w:rsid w:val="0064282B"/>
    <w:rsid w:val="00643555"/>
    <w:rsid w:val="006461F4"/>
    <w:rsid w:val="006716FD"/>
    <w:rsid w:val="00671BFE"/>
    <w:rsid w:val="006829F9"/>
    <w:rsid w:val="00685B92"/>
    <w:rsid w:val="006A603A"/>
    <w:rsid w:val="006B12E9"/>
    <w:rsid w:val="006C57A5"/>
    <w:rsid w:val="006D1BCB"/>
    <w:rsid w:val="006D3BAF"/>
    <w:rsid w:val="006D498C"/>
    <w:rsid w:val="006D5BB9"/>
    <w:rsid w:val="006E2248"/>
    <w:rsid w:val="006F50AB"/>
    <w:rsid w:val="00706F7C"/>
    <w:rsid w:val="007138B0"/>
    <w:rsid w:val="0071563E"/>
    <w:rsid w:val="0072189F"/>
    <w:rsid w:val="00724641"/>
    <w:rsid w:val="00725DE8"/>
    <w:rsid w:val="00733C4D"/>
    <w:rsid w:val="00737E14"/>
    <w:rsid w:val="00744E5F"/>
    <w:rsid w:val="00790FE3"/>
    <w:rsid w:val="00792720"/>
    <w:rsid w:val="0079439C"/>
    <w:rsid w:val="007A22FE"/>
    <w:rsid w:val="007B0EF3"/>
    <w:rsid w:val="007B3BF9"/>
    <w:rsid w:val="007B6FAD"/>
    <w:rsid w:val="007C0B35"/>
    <w:rsid w:val="007C2C06"/>
    <w:rsid w:val="007C77AA"/>
    <w:rsid w:val="007D0BFE"/>
    <w:rsid w:val="007D3349"/>
    <w:rsid w:val="007D6C67"/>
    <w:rsid w:val="007E292F"/>
    <w:rsid w:val="007F2A1E"/>
    <w:rsid w:val="007F2CEF"/>
    <w:rsid w:val="0081233C"/>
    <w:rsid w:val="00814F41"/>
    <w:rsid w:val="00816D31"/>
    <w:rsid w:val="008176B3"/>
    <w:rsid w:val="0083364D"/>
    <w:rsid w:val="008347DB"/>
    <w:rsid w:val="00855308"/>
    <w:rsid w:val="00857CB6"/>
    <w:rsid w:val="00867A5B"/>
    <w:rsid w:val="008725C6"/>
    <w:rsid w:val="0087298D"/>
    <w:rsid w:val="00873D2A"/>
    <w:rsid w:val="008822C7"/>
    <w:rsid w:val="00884352"/>
    <w:rsid w:val="00884625"/>
    <w:rsid w:val="00892A73"/>
    <w:rsid w:val="008B127C"/>
    <w:rsid w:val="008C056D"/>
    <w:rsid w:val="008C1889"/>
    <w:rsid w:val="008D04DF"/>
    <w:rsid w:val="008D4B18"/>
    <w:rsid w:val="008E7FD3"/>
    <w:rsid w:val="008F6C99"/>
    <w:rsid w:val="00935658"/>
    <w:rsid w:val="009438F3"/>
    <w:rsid w:val="0095779C"/>
    <w:rsid w:val="00966D1C"/>
    <w:rsid w:val="00973B71"/>
    <w:rsid w:val="00990EC0"/>
    <w:rsid w:val="009927DD"/>
    <w:rsid w:val="00995C1C"/>
    <w:rsid w:val="009C0BD9"/>
    <w:rsid w:val="009D6E05"/>
    <w:rsid w:val="009E0C2B"/>
    <w:rsid w:val="009E62B8"/>
    <w:rsid w:val="009F4343"/>
    <w:rsid w:val="009F7A61"/>
    <w:rsid w:val="00A00118"/>
    <w:rsid w:val="00A06D9D"/>
    <w:rsid w:val="00A136D0"/>
    <w:rsid w:val="00A21861"/>
    <w:rsid w:val="00A2313E"/>
    <w:rsid w:val="00A30CC4"/>
    <w:rsid w:val="00A31054"/>
    <w:rsid w:val="00A34F8E"/>
    <w:rsid w:val="00A3719F"/>
    <w:rsid w:val="00A4204F"/>
    <w:rsid w:val="00A43A0D"/>
    <w:rsid w:val="00A44199"/>
    <w:rsid w:val="00A46AF0"/>
    <w:rsid w:val="00A47752"/>
    <w:rsid w:val="00A5362B"/>
    <w:rsid w:val="00A60FEB"/>
    <w:rsid w:val="00A77918"/>
    <w:rsid w:val="00A8278E"/>
    <w:rsid w:val="00A82895"/>
    <w:rsid w:val="00A84541"/>
    <w:rsid w:val="00A864A9"/>
    <w:rsid w:val="00A909E0"/>
    <w:rsid w:val="00A9796C"/>
    <w:rsid w:val="00AA69BC"/>
    <w:rsid w:val="00AC6BBC"/>
    <w:rsid w:val="00AC7230"/>
    <w:rsid w:val="00AD52A8"/>
    <w:rsid w:val="00AE51CB"/>
    <w:rsid w:val="00AE5902"/>
    <w:rsid w:val="00AF454C"/>
    <w:rsid w:val="00B01C38"/>
    <w:rsid w:val="00B06EA1"/>
    <w:rsid w:val="00B17F5A"/>
    <w:rsid w:val="00B22E97"/>
    <w:rsid w:val="00B23920"/>
    <w:rsid w:val="00B243B3"/>
    <w:rsid w:val="00B3317D"/>
    <w:rsid w:val="00B34F49"/>
    <w:rsid w:val="00B458C6"/>
    <w:rsid w:val="00B47672"/>
    <w:rsid w:val="00B60A82"/>
    <w:rsid w:val="00B63113"/>
    <w:rsid w:val="00B64D68"/>
    <w:rsid w:val="00B65060"/>
    <w:rsid w:val="00B75223"/>
    <w:rsid w:val="00B75F1D"/>
    <w:rsid w:val="00B76DE5"/>
    <w:rsid w:val="00B85479"/>
    <w:rsid w:val="00B8623E"/>
    <w:rsid w:val="00B9678E"/>
    <w:rsid w:val="00BA0AF2"/>
    <w:rsid w:val="00BA4F24"/>
    <w:rsid w:val="00BA5251"/>
    <w:rsid w:val="00BB3A5D"/>
    <w:rsid w:val="00BC1802"/>
    <w:rsid w:val="00BC2356"/>
    <w:rsid w:val="00BD6D46"/>
    <w:rsid w:val="00BE1AB6"/>
    <w:rsid w:val="00BE3A5B"/>
    <w:rsid w:val="00BE659B"/>
    <w:rsid w:val="00BE7573"/>
    <w:rsid w:val="00C019D2"/>
    <w:rsid w:val="00C17571"/>
    <w:rsid w:val="00C24082"/>
    <w:rsid w:val="00C32AE5"/>
    <w:rsid w:val="00C33BE3"/>
    <w:rsid w:val="00C45287"/>
    <w:rsid w:val="00C45694"/>
    <w:rsid w:val="00C63D2A"/>
    <w:rsid w:val="00C6689B"/>
    <w:rsid w:val="00C67BC1"/>
    <w:rsid w:val="00C77D81"/>
    <w:rsid w:val="00C801E3"/>
    <w:rsid w:val="00C833EA"/>
    <w:rsid w:val="00C9318C"/>
    <w:rsid w:val="00C96082"/>
    <w:rsid w:val="00CB0E95"/>
    <w:rsid w:val="00CD2E9B"/>
    <w:rsid w:val="00CD484F"/>
    <w:rsid w:val="00CD64E1"/>
    <w:rsid w:val="00CD7823"/>
    <w:rsid w:val="00CE43A5"/>
    <w:rsid w:val="00CF5DE7"/>
    <w:rsid w:val="00CF7526"/>
    <w:rsid w:val="00CF763D"/>
    <w:rsid w:val="00D1089D"/>
    <w:rsid w:val="00D1509E"/>
    <w:rsid w:val="00D35C99"/>
    <w:rsid w:val="00D37569"/>
    <w:rsid w:val="00D409D0"/>
    <w:rsid w:val="00D470ED"/>
    <w:rsid w:val="00D61275"/>
    <w:rsid w:val="00D8174F"/>
    <w:rsid w:val="00D84EE9"/>
    <w:rsid w:val="00D877D3"/>
    <w:rsid w:val="00D90DAD"/>
    <w:rsid w:val="00D97960"/>
    <w:rsid w:val="00DA1307"/>
    <w:rsid w:val="00DB4951"/>
    <w:rsid w:val="00DB775E"/>
    <w:rsid w:val="00DC3EFB"/>
    <w:rsid w:val="00DC6E04"/>
    <w:rsid w:val="00DD2177"/>
    <w:rsid w:val="00DE37DE"/>
    <w:rsid w:val="00DE462D"/>
    <w:rsid w:val="00DE5443"/>
    <w:rsid w:val="00DF7515"/>
    <w:rsid w:val="00E04CD0"/>
    <w:rsid w:val="00E07420"/>
    <w:rsid w:val="00E07AB9"/>
    <w:rsid w:val="00E41967"/>
    <w:rsid w:val="00E479E8"/>
    <w:rsid w:val="00E47D5B"/>
    <w:rsid w:val="00E50271"/>
    <w:rsid w:val="00E53B91"/>
    <w:rsid w:val="00E57489"/>
    <w:rsid w:val="00E77E80"/>
    <w:rsid w:val="00E93EF4"/>
    <w:rsid w:val="00E95253"/>
    <w:rsid w:val="00EA1167"/>
    <w:rsid w:val="00EA7D04"/>
    <w:rsid w:val="00EB1C21"/>
    <w:rsid w:val="00EB2C78"/>
    <w:rsid w:val="00EB4D0C"/>
    <w:rsid w:val="00EB67CC"/>
    <w:rsid w:val="00EB7D27"/>
    <w:rsid w:val="00EC0B72"/>
    <w:rsid w:val="00EC12B0"/>
    <w:rsid w:val="00EC56EA"/>
    <w:rsid w:val="00EC6471"/>
    <w:rsid w:val="00ED3305"/>
    <w:rsid w:val="00ED47C5"/>
    <w:rsid w:val="00ED5566"/>
    <w:rsid w:val="00EF1775"/>
    <w:rsid w:val="00EF325F"/>
    <w:rsid w:val="00EF3456"/>
    <w:rsid w:val="00EF5140"/>
    <w:rsid w:val="00F022D9"/>
    <w:rsid w:val="00F2278F"/>
    <w:rsid w:val="00F4065B"/>
    <w:rsid w:val="00F4559C"/>
    <w:rsid w:val="00F45FD5"/>
    <w:rsid w:val="00F65DCE"/>
    <w:rsid w:val="00F66B15"/>
    <w:rsid w:val="00F75BE5"/>
    <w:rsid w:val="00F9343B"/>
    <w:rsid w:val="00F94DA9"/>
    <w:rsid w:val="00FA5139"/>
    <w:rsid w:val="00FB552B"/>
    <w:rsid w:val="00FC112A"/>
    <w:rsid w:val="00FE1386"/>
    <w:rsid w:val="00FE482F"/>
    <w:rsid w:val="00FE661B"/>
    <w:rsid w:val="4DC12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A5AE00-31F5-41F7-AD28-96D9B406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pPr>
      <w:shd w:val="clear" w:color="auto" w:fill="000080"/>
    </w:pPr>
  </w:style>
  <w:style w:type="paragraph" w:styleId="a4">
    <w:name w:val="annotation text"/>
    <w:basedOn w:val="a"/>
    <w:pPr>
      <w:jc w:val="left"/>
    </w:pPr>
  </w:style>
  <w:style w:type="paragraph" w:styleId="a5">
    <w:name w:val="Plain Text"/>
    <w:basedOn w:val="a"/>
    <w:link w:val="Char"/>
    <w:rPr>
      <w:rFonts w:ascii="宋体" w:hAnsi="Courier New"/>
    </w:rPr>
  </w:style>
  <w:style w:type="paragraph" w:styleId="a6">
    <w:name w:val="Balloon Text"/>
    <w:basedOn w:val="a"/>
    <w:qFormat/>
    <w:rPr>
      <w:sz w:val="18"/>
      <w:szCs w:val="18"/>
    </w:rPr>
  </w:style>
  <w:style w:type="paragraph" w:styleId="a7">
    <w:name w:val="footer"/>
    <w:basedOn w:val="a"/>
    <w:link w:val="Char0"/>
    <w:pPr>
      <w:tabs>
        <w:tab w:val="center" w:pos="4153"/>
        <w:tab w:val="right" w:pos="8306"/>
      </w:tabs>
      <w:snapToGrid w:val="0"/>
      <w:jc w:val="left"/>
    </w:pPr>
    <w:rPr>
      <w:sz w:val="18"/>
      <w:szCs w:val="18"/>
    </w:rPr>
  </w:style>
  <w:style w:type="paragraph" w:styleId="a8">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9">
    <w:name w:val="List"/>
    <w:basedOn w:val="a"/>
    <w:qFormat/>
    <w:pPr>
      <w:ind w:left="200" w:hangingChars="200" w:hanging="200"/>
    </w:pPr>
    <w:rPr>
      <w:szCs w:val="20"/>
    </w:rPr>
  </w:style>
  <w:style w:type="paragraph" w:styleId="aa">
    <w:name w:val="Title"/>
    <w:basedOn w:val="a"/>
    <w:next w:val="a"/>
    <w:link w:val="Char2"/>
    <w:qFormat/>
    <w:pPr>
      <w:spacing w:before="240" w:after="60"/>
      <w:jc w:val="center"/>
      <w:outlineLvl w:val="0"/>
    </w:pPr>
    <w:rPr>
      <w:rFonts w:ascii="Calibri Light" w:hAnsi="Calibri Light"/>
      <w:b/>
      <w:bCs/>
      <w:sz w:val="32"/>
      <w:szCs w:val="32"/>
    </w:rPr>
  </w:style>
  <w:style w:type="paragraph" w:styleId="ab">
    <w:name w:val="annotation subject"/>
    <w:basedOn w:val="a4"/>
    <w:next w:val="a4"/>
    <w:qFormat/>
    <w:rPr>
      <w:b/>
      <w:bCs/>
    </w:rPr>
  </w:style>
  <w:style w:type="character" w:styleId="ac">
    <w:name w:val="Strong"/>
    <w:qFormat/>
    <w:rPr>
      <w:b/>
      <w:bCs/>
    </w:rPr>
  </w:style>
  <w:style w:type="character" w:styleId="ad">
    <w:name w:val="Hyperlink"/>
    <w:basedOn w:val="a0"/>
    <w:uiPriority w:val="99"/>
    <w:unhideWhenUsed/>
    <w:qFormat/>
    <w:rPr>
      <w:color w:val="0563C1" w:themeColor="hyperlink"/>
      <w:u w:val="single"/>
    </w:rPr>
  </w:style>
  <w:style w:type="character" w:styleId="ae">
    <w:name w:val="annotation reference"/>
    <w:rPr>
      <w:sz w:val="21"/>
      <w:szCs w:val="21"/>
    </w:rPr>
  </w:style>
  <w:style w:type="character" w:customStyle="1" w:styleId="Char">
    <w:name w:val="纯文本 Char"/>
    <w:link w:val="a5"/>
    <w:rPr>
      <w:rFonts w:ascii="宋体" w:eastAsia="宋体" w:hAnsi="Courier New"/>
      <w:kern w:val="2"/>
      <w:sz w:val="21"/>
      <w:lang w:val="en-US" w:eastAsia="zh-CN" w:bidi="ar-SA"/>
    </w:rPr>
  </w:style>
  <w:style w:type="character" w:customStyle="1" w:styleId="Char1">
    <w:name w:val="页眉 Char"/>
    <w:link w:val="a8"/>
    <w:rPr>
      <w:kern w:val="2"/>
      <w:sz w:val="18"/>
      <w:szCs w:val="18"/>
    </w:rPr>
  </w:style>
  <w:style w:type="character" w:customStyle="1" w:styleId="Char0">
    <w:name w:val="页脚 Char"/>
    <w:link w:val="a7"/>
    <w:rPr>
      <w:kern w:val="2"/>
      <w:sz w:val="18"/>
      <w:szCs w:val="18"/>
    </w:rPr>
  </w:style>
  <w:style w:type="character" w:customStyle="1" w:styleId="apple-converted-space">
    <w:name w:val="apple-converted-space"/>
    <w:basedOn w:val="a0"/>
    <w:qFormat/>
  </w:style>
  <w:style w:type="character" w:customStyle="1" w:styleId="Char2">
    <w:name w:val="标题 Char"/>
    <w:link w:val="aa"/>
    <w:qFormat/>
    <w:rPr>
      <w:rFonts w:ascii="Calibri Light" w:hAnsi="Calibri Light" w:cs="Times New Roman"/>
      <w:b/>
      <w:bCs/>
      <w:kern w:val="2"/>
      <w:sz w:val="32"/>
      <w:szCs w:val="32"/>
    </w:rPr>
  </w:style>
  <w:style w:type="paragraph" w:customStyle="1" w:styleId="Char3">
    <w:name w:val="Char"/>
    <w:basedOn w:val="a3"/>
    <w:qFormat/>
    <w:rPr>
      <w:rFonts w:ascii="Tahoma" w:hAnsi="Tahoma"/>
      <w:sz w:val="24"/>
    </w:rPr>
  </w:style>
  <w:style w:type="paragraph" w:customStyle="1" w:styleId="af">
    <w:name w:val="自定义"/>
    <w:basedOn w:val="a5"/>
    <w:qFormat/>
    <w:pPr>
      <w:wordWrap w:val="0"/>
      <w:spacing w:line="360" w:lineRule="auto"/>
      <w:ind w:firstLineChars="200" w:firstLine="560"/>
    </w:pPr>
    <w:rPr>
      <w:rFonts w:eastAsia="仿宋_GB2312" w:hAnsi="宋体"/>
      <w:sz w:val="28"/>
      <w:szCs w:val="20"/>
    </w:rPr>
  </w:style>
  <w:style w:type="paragraph" w:styleId="af0">
    <w:name w:val="List Paragraph"/>
    <w:basedOn w:val="a"/>
    <w:uiPriority w:val="34"/>
    <w:qFormat/>
    <w:pPr>
      <w:ind w:firstLineChars="200" w:firstLine="420"/>
    </w:pPr>
  </w:style>
  <w:style w:type="character" w:styleId="af1">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8AB172FBFC4F9E9742D5F7B1121426"/>
        <w:category>
          <w:name w:val="常规"/>
          <w:gallery w:val="placeholder"/>
        </w:category>
        <w:types>
          <w:type w:val="bbPlcHdr"/>
        </w:types>
        <w:behaviors>
          <w:behavior w:val="content"/>
        </w:behaviors>
        <w:guid w:val="{462ED669-5D68-41F6-A6C0-697E11C299FE}"/>
      </w:docPartPr>
      <w:docPartBody>
        <w:p w:rsidR="006B3F51" w:rsidRDefault="00F93A06">
          <w:pPr>
            <w:pStyle w:val="538AB172FBFC4F9E9742D5F7B11214263"/>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728"/>
    <w:rsid w:val="000C5CE6"/>
    <w:rsid w:val="002C05AB"/>
    <w:rsid w:val="004E4446"/>
    <w:rsid w:val="006B24EB"/>
    <w:rsid w:val="006B3F51"/>
    <w:rsid w:val="00995728"/>
    <w:rsid w:val="00F93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ABF1517FB064BC2BE2A57CBFE9CC98B">
    <w:name w:val="CABF1517FB064BC2BE2A57CBFE9CC98B"/>
    <w:pPr>
      <w:widowControl w:val="0"/>
      <w:ind w:firstLineChars="200" w:firstLine="420"/>
      <w:jc w:val="both"/>
    </w:pPr>
    <w:rPr>
      <w:rFonts w:ascii="Times New Roman" w:eastAsia="宋体" w:hAnsi="Times New Roman" w:cs="Times New Roman"/>
      <w:kern w:val="2"/>
      <w:sz w:val="21"/>
      <w:szCs w:val="24"/>
    </w:rPr>
  </w:style>
  <w:style w:type="paragraph" w:customStyle="1" w:styleId="538AB172FBFC4F9E9742D5F7B1121426">
    <w:name w:val="538AB172FBFC4F9E9742D5F7B1121426"/>
    <w:qFormat/>
    <w:pPr>
      <w:widowControl w:val="0"/>
      <w:jc w:val="both"/>
    </w:pPr>
    <w:rPr>
      <w:kern w:val="2"/>
      <w:sz w:val="21"/>
      <w:szCs w:val="22"/>
    </w:rPr>
  </w:style>
  <w:style w:type="paragraph" w:customStyle="1" w:styleId="538AB172FBFC4F9E9742D5F7B11214261">
    <w:name w:val="538AB172FBFC4F9E9742D5F7B11214261"/>
    <w:pPr>
      <w:widowControl w:val="0"/>
      <w:ind w:firstLineChars="200" w:firstLine="420"/>
      <w:jc w:val="both"/>
    </w:pPr>
    <w:rPr>
      <w:rFonts w:ascii="Times New Roman" w:eastAsia="宋体" w:hAnsi="Times New Roman" w:cs="Times New Roman"/>
      <w:kern w:val="2"/>
      <w:sz w:val="21"/>
      <w:szCs w:val="24"/>
    </w:rPr>
  </w:style>
  <w:style w:type="paragraph" w:customStyle="1" w:styleId="538AB172FBFC4F9E9742D5F7B11214262">
    <w:name w:val="538AB172FBFC4F9E9742D5F7B11214262"/>
    <w:pPr>
      <w:widowControl w:val="0"/>
      <w:ind w:firstLineChars="200" w:firstLine="420"/>
      <w:jc w:val="both"/>
    </w:pPr>
    <w:rPr>
      <w:rFonts w:ascii="Times New Roman" w:eastAsia="宋体" w:hAnsi="Times New Roman" w:cs="Times New Roman"/>
      <w:kern w:val="2"/>
      <w:sz w:val="21"/>
      <w:szCs w:val="24"/>
    </w:rPr>
  </w:style>
  <w:style w:type="paragraph" w:customStyle="1" w:styleId="538AB172FBFC4F9E9742D5F7B11214263">
    <w:name w:val="538AB172FBFC4F9E9742D5F7B11214263"/>
    <w:qFormat/>
    <w:pPr>
      <w:widowControl w:val="0"/>
      <w:ind w:firstLineChars="200" w:firstLine="420"/>
      <w:jc w:val="both"/>
    </w:pPr>
    <w:rPr>
      <w:rFonts w:ascii="Times New Roman" w:eastAsia="宋体" w:hAnsi="Times New Roman" w:cs="Times New Roman"/>
      <w:kern w:val="2"/>
      <w:sz w:val="21"/>
      <w:szCs w:val="24"/>
    </w:rPr>
  </w:style>
  <w:style w:type="paragraph" w:customStyle="1" w:styleId="BC03B508053C4CDDB55CDDC5813E8E43">
    <w:name w:val="BC03B508053C4CDDB55CDDC5813E8E43"/>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17C98-CAFF-4430-B82F-7E54E41D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478</Words>
  <Characters>2729</Characters>
  <Application>Microsoft Office Word</Application>
  <DocSecurity>0</DocSecurity>
  <Lines>22</Lines>
  <Paragraphs>6</Paragraphs>
  <ScaleCrop>false</ScaleCrop>
  <Company>Microsoft</Company>
  <LinksUpToDate>false</LinksUpToDate>
  <CharactersWithSpaces>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庄静</dc:creator>
  <cp:lastModifiedBy>AutoBVT</cp:lastModifiedBy>
  <cp:revision>29</cp:revision>
  <cp:lastPrinted>2020-09-21T00:45:00Z</cp:lastPrinted>
  <dcterms:created xsi:type="dcterms:W3CDTF">2020-09-23T02:02:00Z</dcterms:created>
  <dcterms:modified xsi:type="dcterms:W3CDTF">2020-12-01T02:40:00Z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